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D287B" w:rsidRPr="002B7FEA" w:rsidRDefault="00ED287B" w:rsidP="00492331">
      <w:pPr>
        <w:ind w:left="-426" w:firstLine="708"/>
        <w:jc w:val="both"/>
      </w:pPr>
      <w:r w:rsidRPr="002B7FEA">
        <w:t xml:space="preserve">Na temelju članka </w:t>
      </w:r>
      <w:r w:rsidR="00BF7101" w:rsidRPr="002B7FEA">
        <w:t>30</w:t>
      </w:r>
      <w:r w:rsidR="00745A66" w:rsidRPr="002B7FEA">
        <w:t>.</w:t>
      </w:r>
      <w:r w:rsidR="001E42D2" w:rsidRPr="002B7FEA">
        <w:t xml:space="preserve"> </w:t>
      </w:r>
      <w:r w:rsidR="000F29F5">
        <w:t xml:space="preserve">stavka 1. </w:t>
      </w:r>
      <w:r w:rsidRPr="002B7FEA">
        <w:t>Odluke o davanju u zakup i na drugo korištenje</w:t>
      </w:r>
      <w:r w:rsidR="001E1FE9" w:rsidRPr="002B7FEA">
        <w:t xml:space="preserve"> površina javne namjene</w:t>
      </w:r>
      <w:r w:rsidRPr="002B7FEA">
        <w:t xml:space="preserve"> (Službeni glasnik Grada Zagreba </w:t>
      </w:r>
      <w:r w:rsidR="003C614C">
        <w:t>8</w:t>
      </w:r>
      <w:r w:rsidR="002B7FEA" w:rsidRPr="002B7FEA">
        <w:t>/23, 42/23, 12/25 i 17/25 - pročišćeni tekst</w:t>
      </w:r>
      <w:r w:rsidRPr="002B7FEA">
        <w:t xml:space="preserve">), </w:t>
      </w:r>
      <w:r w:rsidR="00145E45" w:rsidRPr="002B7FEA">
        <w:t xml:space="preserve">gradonačelnik </w:t>
      </w:r>
      <w:r w:rsidRPr="002B7FEA">
        <w:t>Grada Zagreba</w:t>
      </w:r>
      <w:r w:rsidR="007E6FCB" w:rsidRPr="002B7FEA">
        <w:t>,</w:t>
      </w:r>
      <w:r w:rsidRPr="002B7FEA">
        <w:t xml:space="preserve"> raspisuje</w:t>
      </w:r>
    </w:p>
    <w:p w:rsidR="00110C68" w:rsidRPr="002B7FEA" w:rsidRDefault="00110C68" w:rsidP="00492331">
      <w:pPr>
        <w:ind w:left="-426"/>
        <w:jc w:val="center"/>
        <w:outlineLvl w:val="0"/>
        <w:rPr>
          <w:b/>
          <w:sz w:val="26"/>
          <w:szCs w:val="26"/>
        </w:rPr>
      </w:pPr>
    </w:p>
    <w:p w:rsidR="00CF2D0C" w:rsidRPr="002B7FEA" w:rsidRDefault="00CF2D0C" w:rsidP="00492331">
      <w:pPr>
        <w:ind w:left="-426"/>
        <w:jc w:val="center"/>
        <w:outlineLvl w:val="0"/>
        <w:rPr>
          <w:b/>
          <w:sz w:val="26"/>
          <w:szCs w:val="26"/>
        </w:rPr>
      </w:pPr>
    </w:p>
    <w:p w:rsidR="00ED287B" w:rsidRPr="002B7FEA" w:rsidRDefault="00ED287B" w:rsidP="00492331">
      <w:pPr>
        <w:ind w:left="-426"/>
        <w:jc w:val="center"/>
        <w:outlineLvl w:val="0"/>
        <w:rPr>
          <w:b/>
          <w:sz w:val="26"/>
          <w:szCs w:val="26"/>
        </w:rPr>
      </w:pPr>
      <w:r w:rsidRPr="002B7FEA">
        <w:rPr>
          <w:b/>
          <w:sz w:val="26"/>
          <w:szCs w:val="26"/>
        </w:rPr>
        <w:t>JAVNI NATJEČAJ</w:t>
      </w:r>
    </w:p>
    <w:p w:rsidR="00FF07B3" w:rsidRPr="002B7FEA" w:rsidRDefault="004B3492" w:rsidP="00492331">
      <w:pPr>
        <w:ind w:left="-426"/>
        <w:jc w:val="center"/>
        <w:outlineLvl w:val="0"/>
        <w:rPr>
          <w:b/>
          <w:sz w:val="26"/>
          <w:szCs w:val="26"/>
        </w:rPr>
      </w:pPr>
      <w:r w:rsidRPr="002B7FEA">
        <w:rPr>
          <w:b/>
          <w:sz w:val="26"/>
          <w:szCs w:val="26"/>
        </w:rPr>
        <w:t xml:space="preserve">za dodjelu lokacija s mjestima na površinama javne namjene za postavljanje pokretnih naprava za organiziranje manifestacija </w:t>
      </w:r>
      <w:r w:rsidR="00745A66" w:rsidRPr="002B7FEA">
        <w:rPr>
          <w:b/>
          <w:sz w:val="26"/>
          <w:szCs w:val="26"/>
        </w:rPr>
        <w:t>u povodu</w:t>
      </w:r>
      <w:r w:rsidRPr="002B7FEA">
        <w:rPr>
          <w:b/>
          <w:sz w:val="26"/>
          <w:szCs w:val="26"/>
        </w:rPr>
        <w:t xml:space="preserve"> božićnih blagdana u sklopu kojih se organizira prigodna prodaja i pružanje ugostiteljskih usluga</w:t>
      </w:r>
    </w:p>
    <w:p w:rsidR="004B3492" w:rsidRPr="002B7FEA" w:rsidRDefault="004B3492" w:rsidP="00492331">
      <w:pPr>
        <w:ind w:left="-426"/>
        <w:jc w:val="center"/>
        <w:outlineLvl w:val="0"/>
        <w:rPr>
          <w:b/>
        </w:rPr>
      </w:pPr>
    </w:p>
    <w:p w:rsidR="00F521DD" w:rsidRPr="00DA3055" w:rsidRDefault="00F521DD" w:rsidP="00492331">
      <w:pPr>
        <w:ind w:left="-426"/>
        <w:jc w:val="center"/>
        <w:outlineLvl w:val="0"/>
        <w:rPr>
          <w:b/>
          <w:color w:val="FF0000"/>
        </w:rPr>
      </w:pPr>
    </w:p>
    <w:p w:rsidR="006E2CE4" w:rsidRPr="002B7FEA" w:rsidRDefault="00F30B98" w:rsidP="00492331">
      <w:pPr>
        <w:numPr>
          <w:ilvl w:val="0"/>
          <w:numId w:val="6"/>
        </w:numPr>
        <w:shd w:val="clear" w:color="auto" w:fill="FFFFFF"/>
        <w:adjustRightInd w:val="0"/>
        <w:ind w:left="-426"/>
        <w:jc w:val="both"/>
        <w:rPr>
          <w:sz w:val="20"/>
          <w:szCs w:val="20"/>
        </w:rPr>
      </w:pPr>
      <w:r w:rsidRPr="002B7FEA">
        <w:rPr>
          <w:rFonts w:eastAsia="MS Mincho"/>
        </w:rPr>
        <w:t>Raspisuje se J</w:t>
      </w:r>
      <w:r w:rsidR="00AD3B95" w:rsidRPr="002B7FEA">
        <w:rPr>
          <w:rFonts w:eastAsia="MS Mincho"/>
        </w:rPr>
        <w:t xml:space="preserve">avni natječaj </w:t>
      </w:r>
      <w:r w:rsidR="004B3492" w:rsidRPr="002B7FEA">
        <w:rPr>
          <w:rFonts w:eastAsia="MS Mincho"/>
        </w:rPr>
        <w:t xml:space="preserve">za dodjelu lokacija s mjestima na površinama javne namjene za postavljanje pokretnih naprava za organiziranje manifestacija </w:t>
      </w:r>
      <w:r w:rsidR="005B1F93" w:rsidRPr="002B7FEA">
        <w:rPr>
          <w:rFonts w:eastAsia="MS Mincho"/>
        </w:rPr>
        <w:t>u povodu</w:t>
      </w:r>
      <w:r w:rsidR="004B3492" w:rsidRPr="002B7FEA">
        <w:rPr>
          <w:rFonts w:eastAsia="MS Mincho"/>
        </w:rPr>
        <w:t xml:space="preserve"> božićnih blagdana u sklopu kojih se organizira prigodna prodaja i pružanje ugostiteljskih usluga</w:t>
      </w:r>
      <w:r w:rsidR="006E2CE4" w:rsidRPr="002B7FEA">
        <w:rPr>
          <w:rFonts w:eastAsia="MS Mincho"/>
        </w:rPr>
        <w:t xml:space="preserve"> navedenih u sljedećim tabličnim prikazima.</w:t>
      </w:r>
    </w:p>
    <w:p w:rsidR="00DA3055" w:rsidRPr="000F0924" w:rsidRDefault="00DA3055" w:rsidP="00492331">
      <w:pPr>
        <w:autoSpaceDE w:val="0"/>
        <w:autoSpaceDN w:val="0"/>
        <w:adjustRightInd w:val="0"/>
        <w:ind w:left="-426"/>
        <w:jc w:val="both"/>
        <w:rPr>
          <w:rFonts w:eastAsia="Calibri"/>
          <w:color w:val="FF0000"/>
        </w:rPr>
      </w:pPr>
    </w:p>
    <w:p w:rsidR="0026060B" w:rsidRPr="00E462F3" w:rsidRDefault="00F948F2" w:rsidP="00F948F2">
      <w:pPr>
        <w:pStyle w:val="ListParagraph"/>
        <w:shd w:val="clear" w:color="auto" w:fill="FFFFFF"/>
        <w:adjustRightInd w:val="0"/>
        <w:ind w:left="-851"/>
        <w:jc w:val="both"/>
        <w:rPr>
          <w:b/>
          <w:bCs/>
        </w:rPr>
      </w:pPr>
      <w:r>
        <w:rPr>
          <w:b/>
          <w:bCs/>
        </w:rPr>
        <w:t xml:space="preserve">A    </w:t>
      </w:r>
      <w:r w:rsidR="00D137B5" w:rsidRPr="00ED7999">
        <w:rPr>
          <w:b/>
          <w:bCs/>
        </w:rPr>
        <w:t xml:space="preserve">Lokacije </w:t>
      </w:r>
      <w:r w:rsidR="00D137B5">
        <w:rPr>
          <w:b/>
          <w:bCs/>
        </w:rPr>
        <w:t xml:space="preserve">s mjestima </w:t>
      </w:r>
      <w:r w:rsidR="00D137B5" w:rsidRPr="00ED7999">
        <w:rPr>
          <w:b/>
          <w:bCs/>
        </w:rPr>
        <w:t>koje se dodjeljuju na korištenje u razdoblju od 25. 11. 2026. do 7. 1. 2027</w:t>
      </w:r>
      <w:r w:rsidR="0026060B" w:rsidRPr="00E462F3">
        <w:rPr>
          <w:b/>
          <w:bCs/>
        </w:rPr>
        <w:t>.</w:t>
      </w:r>
    </w:p>
    <w:p w:rsidR="00492331" w:rsidRDefault="00492331" w:rsidP="00DA3055">
      <w:pPr>
        <w:shd w:val="clear" w:color="auto" w:fill="FFFFFF"/>
        <w:adjustRightInd w:val="0"/>
        <w:jc w:val="both"/>
        <w:rPr>
          <w:b/>
          <w:bCs/>
        </w:rPr>
      </w:pPr>
    </w:p>
    <w:p w:rsidR="00DA3055" w:rsidRPr="00DE6FF4" w:rsidRDefault="00DA3055" w:rsidP="00DE6FF4">
      <w:pPr>
        <w:shd w:val="clear" w:color="auto" w:fill="FFFFFF"/>
        <w:adjustRightInd w:val="0"/>
        <w:ind w:left="-426"/>
        <w:jc w:val="both"/>
        <w:rPr>
          <w:szCs w:val="20"/>
        </w:rPr>
      </w:pPr>
      <w:r w:rsidRPr="00EB06DB">
        <w:rPr>
          <w:b/>
          <w:bCs/>
        </w:rPr>
        <w:t xml:space="preserve">LOKACIJA S MJESTIMA: TRG BANA JOSIPA JELAČIĆA </w:t>
      </w:r>
    </w:p>
    <w:tbl>
      <w:tblPr>
        <w:tblStyle w:val="TableGrid"/>
        <w:tblW w:w="10141" w:type="dxa"/>
        <w:tblInd w:w="-431" w:type="dxa"/>
        <w:tblLook w:val="04A0" w:firstRow="1" w:lastRow="0" w:firstColumn="1" w:lastColumn="0" w:noHBand="0" w:noVBand="1"/>
      </w:tblPr>
      <w:tblGrid>
        <w:gridCol w:w="2127"/>
        <w:gridCol w:w="2410"/>
        <w:gridCol w:w="3260"/>
        <w:gridCol w:w="2344"/>
      </w:tblGrid>
      <w:tr w:rsidR="00DA3055" w:rsidRPr="00EB06DB" w:rsidTr="00DE6FF4">
        <w:tc>
          <w:tcPr>
            <w:tcW w:w="2127" w:type="dxa"/>
            <w:vAlign w:val="center"/>
          </w:tcPr>
          <w:p w:rsidR="00DA3055" w:rsidRPr="00EB06DB" w:rsidRDefault="00DA3055" w:rsidP="00DA3055">
            <w:pPr>
              <w:adjustRightInd w:val="0"/>
              <w:rPr>
                <w:rFonts w:eastAsia="Calibri"/>
                <w:szCs w:val="20"/>
              </w:rPr>
            </w:pPr>
            <w:r w:rsidRPr="00EB06DB">
              <w:rPr>
                <w:rFonts w:eastAsia="Calibri"/>
                <w:szCs w:val="20"/>
              </w:rPr>
              <w:t>najmanji i najveći broj pokretnih naprava namjene – ugostiteljstvo</w:t>
            </w:r>
          </w:p>
        </w:tc>
        <w:tc>
          <w:tcPr>
            <w:tcW w:w="2410" w:type="dxa"/>
            <w:vAlign w:val="center"/>
          </w:tcPr>
          <w:p w:rsidR="00DA3055" w:rsidRPr="00EB06DB" w:rsidRDefault="00DA3055" w:rsidP="00DA3055">
            <w:pPr>
              <w:adjustRightInd w:val="0"/>
              <w:rPr>
                <w:rFonts w:eastAsia="Calibri"/>
                <w:szCs w:val="20"/>
              </w:rPr>
            </w:pPr>
            <w:r w:rsidRPr="00EB06DB">
              <w:rPr>
                <w:rFonts w:eastAsia="Calibri"/>
                <w:szCs w:val="20"/>
              </w:rPr>
              <w:t>najmanji i najveći broj pokretnih naprava namjene – prigodna prodaja</w:t>
            </w:r>
          </w:p>
        </w:tc>
        <w:tc>
          <w:tcPr>
            <w:tcW w:w="3260" w:type="dxa"/>
            <w:vAlign w:val="center"/>
          </w:tcPr>
          <w:p w:rsidR="00DA3055" w:rsidRPr="00EB06DB" w:rsidRDefault="00DA3055" w:rsidP="00DA3055">
            <w:pPr>
              <w:adjustRightInd w:val="0"/>
              <w:rPr>
                <w:rFonts w:eastAsia="Calibri"/>
                <w:szCs w:val="20"/>
              </w:rPr>
            </w:pPr>
            <w:r w:rsidRPr="00EB06DB">
              <w:rPr>
                <w:rFonts w:eastAsia="Calibri"/>
                <w:szCs w:val="20"/>
              </w:rPr>
              <w:t>jamstvo za ozbiljnost ponude u iznosu od 20 % ukupnog iznosa naknade za korištenje površine javne namjene utvrđene prema površini najvećeg broja pokretnih naprava za ovu lokaciju</w:t>
            </w:r>
          </w:p>
          <w:p w:rsidR="00DA3055" w:rsidRPr="00EB06DB" w:rsidRDefault="00DA3055" w:rsidP="00DA3055">
            <w:pPr>
              <w:adjustRightInd w:val="0"/>
              <w:rPr>
                <w:rFonts w:eastAsia="Calibri"/>
                <w:szCs w:val="20"/>
              </w:rPr>
            </w:pPr>
            <w:r w:rsidRPr="00EB06DB">
              <w:rPr>
                <w:rFonts w:eastAsia="Calibri"/>
                <w:szCs w:val="20"/>
              </w:rPr>
              <w:t>(EUR)</w:t>
            </w:r>
          </w:p>
        </w:tc>
        <w:tc>
          <w:tcPr>
            <w:tcW w:w="2344" w:type="dxa"/>
            <w:vAlign w:val="center"/>
          </w:tcPr>
          <w:p w:rsidR="00DA3055" w:rsidRPr="00EB06DB" w:rsidRDefault="00DA3055" w:rsidP="00DA3055">
            <w:pPr>
              <w:adjustRightInd w:val="0"/>
              <w:rPr>
                <w:rFonts w:eastAsia="Calibri"/>
                <w:szCs w:val="20"/>
              </w:rPr>
            </w:pPr>
            <w:r w:rsidRPr="00EB06DB">
              <w:rPr>
                <w:rFonts w:eastAsia="Calibri"/>
                <w:szCs w:val="20"/>
              </w:rPr>
              <w:t>najveće dozvoljeno zauzeće površine unutar obuhvata postavljanjem pokretnih naprava</w:t>
            </w:r>
          </w:p>
        </w:tc>
      </w:tr>
      <w:tr w:rsidR="00DA3055" w:rsidRPr="00EB06DB" w:rsidTr="00DE6FF4">
        <w:tc>
          <w:tcPr>
            <w:tcW w:w="2127" w:type="dxa"/>
            <w:vAlign w:val="center"/>
          </w:tcPr>
          <w:p w:rsidR="00DA3055" w:rsidRPr="00EB06DB" w:rsidRDefault="00DA3055" w:rsidP="00DA3055">
            <w:pPr>
              <w:adjustRightInd w:val="0"/>
              <w:rPr>
                <w:rFonts w:eastAsia="Calibri"/>
                <w:szCs w:val="20"/>
              </w:rPr>
            </w:pPr>
            <w:r w:rsidRPr="00EB06DB">
              <w:rPr>
                <w:rFonts w:eastAsia="Calibri"/>
                <w:szCs w:val="20"/>
              </w:rPr>
              <w:t>10 – 25</w:t>
            </w:r>
          </w:p>
        </w:tc>
        <w:tc>
          <w:tcPr>
            <w:tcW w:w="2410" w:type="dxa"/>
            <w:vAlign w:val="center"/>
          </w:tcPr>
          <w:p w:rsidR="00DA3055" w:rsidRPr="00EB06DB" w:rsidRDefault="00DA3055" w:rsidP="00DA3055">
            <w:pPr>
              <w:adjustRightInd w:val="0"/>
              <w:rPr>
                <w:rFonts w:eastAsia="Calibri"/>
                <w:szCs w:val="20"/>
              </w:rPr>
            </w:pPr>
            <w:r w:rsidRPr="00EB06DB">
              <w:rPr>
                <w:rFonts w:eastAsia="Calibri"/>
                <w:szCs w:val="20"/>
              </w:rPr>
              <w:t>0 – 12</w:t>
            </w:r>
          </w:p>
        </w:tc>
        <w:tc>
          <w:tcPr>
            <w:tcW w:w="3260" w:type="dxa"/>
            <w:vAlign w:val="center"/>
          </w:tcPr>
          <w:p w:rsidR="00DA3055" w:rsidRPr="00EB06DB" w:rsidRDefault="00DA3055" w:rsidP="00DA3055">
            <w:pPr>
              <w:adjustRightInd w:val="0"/>
              <w:rPr>
                <w:rFonts w:eastAsia="Calibri"/>
                <w:szCs w:val="20"/>
                <w:highlight w:val="cyan"/>
              </w:rPr>
            </w:pPr>
            <w:r w:rsidRPr="00EB06DB">
              <w:rPr>
                <w:rFonts w:eastAsia="Calibri"/>
                <w:szCs w:val="20"/>
              </w:rPr>
              <w:t xml:space="preserve">8.128,56 </w:t>
            </w:r>
          </w:p>
        </w:tc>
        <w:tc>
          <w:tcPr>
            <w:tcW w:w="2344" w:type="dxa"/>
            <w:vAlign w:val="center"/>
          </w:tcPr>
          <w:p w:rsidR="00DA3055" w:rsidRPr="00EB06DB" w:rsidRDefault="00DA3055" w:rsidP="00DA3055">
            <w:pPr>
              <w:adjustRightInd w:val="0"/>
              <w:rPr>
                <w:rFonts w:eastAsia="Calibri"/>
                <w:b/>
                <w:szCs w:val="20"/>
              </w:rPr>
            </w:pPr>
            <w:r w:rsidRPr="00EB06DB">
              <w:rPr>
                <w:rFonts w:eastAsia="Calibri"/>
                <w:b/>
                <w:szCs w:val="20"/>
              </w:rPr>
              <w:t>260 m</w:t>
            </w:r>
            <w:r w:rsidRPr="00EB06DB">
              <w:rPr>
                <w:rFonts w:eastAsia="Calibri"/>
                <w:b/>
                <w:szCs w:val="20"/>
                <w:vertAlign w:val="superscript"/>
              </w:rPr>
              <w:t>2</w:t>
            </w:r>
          </w:p>
        </w:tc>
      </w:tr>
    </w:tbl>
    <w:p w:rsidR="00DA3055" w:rsidRPr="000F0924" w:rsidRDefault="00DA3055" w:rsidP="00DA3055">
      <w:pPr>
        <w:shd w:val="clear" w:color="auto" w:fill="FFFFFF"/>
        <w:adjustRightInd w:val="0"/>
        <w:jc w:val="both"/>
        <w:rPr>
          <w:rFonts w:eastAsia="Calibri"/>
          <w:color w:val="FF0000"/>
        </w:rPr>
      </w:pPr>
    </w:p>
    <w:p w:rsidR="00DA3055" w:rsidRPr="00492331" w:rsidRDefault="00DA3055" w:rsidP="00492331">
      <w:pPr>
        <w:shd w:val="clear" w:color="auto" w:fill="FFFFFF"/>
        <w:adjustRightInd w:val="0"/>
        <w:ind w:left="-426"/>
        <w:jc w:val="both"/>
        <w:rPr>
          <w:b/>
          <w:bCs/>
        </w:rPr>
      </w:pPr>
      <w:r w:rsidRPr="00EB06DB">
        <w:rPr>
          <w:b/>
          <w:bCs/>
        </w:rPr>
        <w:t>LOKACIJA S MJESTIMA: EUROPSKI TRG, ULICA AUGUSTA CESARCA</w:t>
      </w:r>
    </w:p>
    <w:tbl>
      <w:tblPr>
        <w:tblStyle w:val="TableGrid"/>
        <w:tblW w:w="10141" w:type="dxa"/>
        <w:tblInd w:w="-431" w:type="dxa"/>
        <w:tblLook w:val="04A0" w:firstRow="1" w:lastRow="0" w:firstColumn="1" w:lastColumn="0" w:noHBand="0" w:noVBand="1"/>
      </w:tblPr>
      <w:tblGrid>
        <w:gridCol w:w="2127"/>
        <w:gridCol w:w="2410"/>
        <w:gridCol w:w="3260"/>
        <w:gridCol w:w="2344"/>
      </w:tblGrid>
      <w:tr w:rsidR="00DA3055" w:rsidRPr="00EB06DB" w:rsidTr="00DE6FF4">
        <w:tc>
          <w:tcPr>
            <w:tcW w:w="2127" w:type="dxa"/>
            <w:vAlign w:val="center"/>
          </w:tcPr>
          <w:p w:rsidR="00DA3055" w:rsidRPr="00EB06DB" w:rsidRDefault="00DA3055" w:rsidP="00DA3055">
            <w:pPr>
              <w:adjustRightInd w:val="0"/>
              <w:rPr>
                <w:rFonts w:eastAsia="Calibri"/>
                <w:szCs w:val="20"/>
              </w:rPr>
            </w:pPr>
            <w:r w:rsidRPr="00EB06DB">
              <w:rPr>
                <w:rFonts w:eastAsia="Calibri"/>
                <w:szCs w:val="20"/>
              </w:rPr>
              <w:t>najmanji i najveći broj pokretnih naprava namjene – ugostiteljstvo</w:t>
            </w:r>
          </w:p>
        </w:tc>
        <w:tc>
          <w:tcPr>
            <w:tcW w:w="2410" w:type="dxa"/>
            <w:vAlign w:val="center"/>
          </w:tcPr>
          <w:p w:rsidR="00DA3055" w:rsidRPr="00EB06DB" w:rsidRDefault="00DA3055" w:rsidP="00DA3055">
            <w:pPr>
              <w:adjustRightInd w:val="0"/>
              <w:rPr>
                <w:rFonts w:eastAsia="Calibri"/>
                <w:szCs w:val="20"/>
              </w:rPr>
            </w:pPr>
            <w:r w:rsidRPr="00EB06DB">
              <w:rPr>
                <w:rFonts w:eastAsia="Calibri"/>
                <w:szCs w:val="20"/>
              </w:rPr>
              <w:t>najmanji i najveći broj pokretnih naprava namjene – prigodna prodaja</w:t>
            </w:r>
          </w:p>
        </w:tc>
        <w:tc>
          <w:tcPr>
            <w:tcW w:w="3260" w:type="dxa"/>
            <w:vAlign w:val="center"/>
          </w:tcPr>
          <w:p w:rsidR="00DA3055" w:rsidRPr="00EB06DB" w:rsidRDefault="00DA3055" w:rsidP="00DA3055">
            <w:pPr>
              <w:adjustRightInd w:val="0"/>
            </w:pPr>
            <w:r w:rsidRPr="00EB06DB">
              <w:rPr>
                <w:rFonts w:eastAsia="Calibri"/>
                <w:szCs w:val="20"/>
              </w:rPr>
              <w:t>jamstvo za ozbiljnost ponude u iznosu od 20 % ukupnog iznosa naknade za korištenje površine javne namjene utvrđene prema površini najvećeg broja pokretnih naprava za ovu lokaciju</w:t>
            </w:r>
            <w:r w:rsidRPr="00EB06DB">
              <w:t xml:space="preserve"> </w:t>
            </w:r>
          </w:p>
          <w:p w:rsidR="00DA3055" w:rsidRPr="00EB06DB" w:rsidRDefault="00DA3055" w:rsidP="00DA3055">
            <w:pPr>
              <w:adjustRightInd w:val="0"/>
              <w:rPr>
                <w:rFonts w:eastAsia="Calibri"/>
                <w:szCs w:val="20"/>
              </w:rPr>
            </w:pPr>
            <w:r w:rsidRPr="00EB06DB">
              <w:t>(</w:t>
            </w:r>
            <w:r w:rsidRPr="00EB06DB">
              <w:rPr>
                <w:rFonts w:eastAsia="Calibri"/>
                <w:szCs w:val="20"/>
              </w:rPr>
              <w:t>EUR)</w:t>
            </w:r>
          </w:p>
        </w:tc>
        <w:tc>
          <w:tcPr>
            <w:tcW w:w="2344" w:type="dxa"/>
            <w:vAlign w:val="center"/>
          </w:tcPr>
          <w:p w:rsidR="00DA3055" w:rsidRPr="00EB06DB" w:rsidRDefault="00DA3055" w:rsidP="00DA3055">
            <w:pPr>
              <w:adjustRightInd w:val="0"/>
              <w:rPr>
                <w:rFonts w:eastAsia="Calibri"/>
                <w:szCs w:val="20"/>
              </w:rPr>
            </w:pPr>
            <w:r w:rsidRPr="00EB06DB">
              <w:rPr>
                <w:rFonts w:eastAsia="Calibri"/>
                <w:szCs w:val="20"/>
              </w:rPr>
              <w:t>najveće dozvoljeno zauzeće površine unutar obuhvata postavljanjem pokretnih naprava</w:t>
            </w:r>
          </w:p>
        </w:tc>
      </w:tr>
      <w:tr w:rsidR="00DA3055" w:rsidRPr="00EB06DB" w:rsidTr="00DE6FF4">
        <w:tc>
          <w:tcPr>
            <w:tcW w:w="2127" w:type="dxa"/>
            <w:vAlign w:val="center"/>
          </w:tcPr>
          <w:p w:rsidR="00DA3055" w:rsidRPr="00EB06DB" w:rsidRDefault="00DA3055" w:rsidP="00DA3055">
            <w:pPr>
              <w:adjustRightInd w:val="0"/>
              <w:rPr>
                <w:rFonts w:eastAsia="Calibri"/>
                <w:szCs w:val="20"/>
              </w:rPr>
            </w:pPr>
            <w:r w:rsidRPr="00EB06DB">
              <w:rPr>
                <w:rFonts w:eastAsia="Calibri"/>
                <w:szCs w:val="20"/>
              </w:rPr>
              <w:t>10 – 20</w:t>
            </w:r>
          </w:p>
        </w:tc>
        <w:tc>
          <w:tcPr>
            <w:tcW w:w="2410" w:type="dxa"/>
            <w:vAlign w:val="center"/>
          </w:tcPr>
          <w:p w:rsidR="00DA3055" w:rsidRPr="00EB06DB" w:rsidRDefault="00DA3055" w:rsidP="00DA3055">
            <w:pPr>
              <w:adjustRightInd w:val="0"/>
              <w:rPr>
                <w:rFonts w:eastAsia="Calibri"/>
                <w:szCs w:val="20"/>
              </w:rPr>
            </w:pPr>
            <w:r w:rsidRPr="00EB06DB">
              <w:rPr>
                <w:rFonts w:eastAsia="Calibri"/>
                <w:szCs w:val="20"/>
              </w:rPr>
              <w:t>5 – 20</w:t>
            </w:r>
          </w:p>
        </w:tc>
        <w:tc>
          <w:tcPr>
            <w:tcW w:w="3260" w:type="dxa"/>
            <w:vAlign w:val="center"/>
          </w:tcPr>
          <w:p w:rsidR="00DA3055" w:rsidRPr="00EB06DB" w:rsidRDefault="00DA3055" w:rsidP="00DA3055">
            <w:pPr>
              <w:adjustRightInd w:val="0"/>
              <w:rPr>
                <w:rFonts w:eastAsia="Calibri"/>
                <w:szCs w:val="20"/>
                <w:highlight w:val="cyan"/>
              </w:rPr>
            </w:pPr>
            <w:r w:rsidRPr="00EB06DB">
              <w:rPr>
                <w:rFonts w:eastAsia="Calibri"/>
                <w:szCs w:val="20"/>
              </w:rPr>
              <w:t>6.402,88</w:t>
            </w:r>
          </w:p>
        </w:tc>
        <w:tc>
          <w:tcPr>
            <w:tcW w:w="2344" w:type="dxa"/>
            <w:vAlign w:val="center"/>
          </w:tcPr>
          <w:p w:rsidR="00DA3055" w:rsidRPr="00EB06DB" w:rsidRDefault="00DA3055" w:rsidP="00DA3055">
            <w:pPr>
              <w:adjustRightInd w:val="0"/>
              <w:rPr>
                <w:rFonts w:eastAsia="Calibri"/>
                <w:b/>
                <w:szCs w:val="20"/>
              </w:rPr>
            </w:pPr>
            <w:r w:rsidRPr="00EB06DB">
              <w:rPr>
                <w:rFonts w:eastAsia="Calibri"/>
                <w:b/>
                <w:szCs w:val="20"/>
              </w:rPr>
              <w:t>250 m</w:t>
            </w:r>
            <w:r w:rsidRPr="00EB06DB">
              <w:rPr>
                <w:rFonts w:eastAsia="Calibri"/>
                <w:b/>
                <w:szCs w:val="20"/>
                <w:vertAlign w:val="superscript"/>
              </w:rPr>
              <w:t>2</w:t>
            </w:r>
          </w:p>
        </w:tc>
      </w:tr>
    </w:tbl>
    <w:p w:rsidR="00DA3055" w:rsidRPr="000F0924" w:rsidRDefault="00DA3055" w:rsidP="00DA3055">
      <w:pPr>
        <w:shd w:val="clear" w:color="auto" w:fill="FFFFFF"/>
        <w:adjustRightInd w:val="0"/>
        <w:jc w:val="both"/>
        <w:rPr>
          <w:rFonts w:eastAsia="Calibri"/>
          <w:b/>
          <w:bCs/>
          <w:color w:val="FF0000"/>
        </w:rPr>
      </w:pPr>
    </w:p>
    <w:p w:rsidR="00DA3055" w:rsidRPr="00492331" w:rsidRDefault="00DA3055" w:rsidP="00492331">
      <w:pPr>
        <w:shd w:val="clear" w:color="auto" w:fill="FFFFFF"/>
        <w:adjustRightInd w:val="0"/>
        <w:ind w:left="-426"/>
        <w:jc w:val="both"/>
        <w:rPr>
          <w:b/>
          <w:bCs/>
        </w:rPr>
      </w:pPr>
      <w:r w:rsidRPr="008C2B4D">
        <w:rPr>
          <w:b/>
          <w:bCs/>
        </w:rPr>
        <w:t>LOKACIJA S MJESTIMA: STROSSMAYEROVO ŠETALIŠTE - zapad</w:t>
      </w:r>
    </w:p>
    <w:tbl>
      <w:tblPr>
        <w:tblStyle w:val="TableGrid"/>
        <w:tblW w:w="10141" w:type="dxa"/>
        <w:tblInd w:w="-431" w:type="dxa"/>
        <w:tblLook w:val="04A0" w:firstRow="1" w:lastRow="0" w:firstColumn="1" w:lastColumn="0" w:noHBand="0" w:noVBand="1"/>
      </w:tblPr>
      <w:tblGrid>
        <w:gridCol w:w="2127"/>
        <w:gridCol w:w="2410"/>
        <w:gridCol w:w="3260"/>
        <w:gridCol w:w="2344"/>
      </w:tblGrid>
      <w:tr w:rsidR="00DA3055" w:rsidRPr="008C2B4D" w:rsidTr="00DE6FF4">
        <w:tc>
          <w:tcPr>
            <w:tcW w:w="2127" w:type="dxa"/>
            <w:vAlign w:val="center"/>
          </w:tcPr>
          <w:p w:rsidR="00DA3055" w:rsidRPr="008C2B4D" w:rsidRDefault="00DA3055" w:rsidP="00DA3055">
            <w:pPr>
              <w:adjustRightInd w:val="0"/>
              <w:rPr>
                <w:rFonts w:eastAsia="Calibri"/>
                <w:szCs w:val="20"/>
              </w:rPr>
            </w:pPr>
            <w:r w:rsidRPr="008C2B4D">
              <w:rPr>
                <w:rFonts w:eastAsia="Calibri"/>
                <w:szCs w:val="20"/>
              </w:rPr>
              <w:t>najmanji i najveći broj pokretnih naprava namjene – ugostiteljstvo</w:t>
            </w:r>
          </w:p>
        </w:tc>
        <w:tc>
          <w:tcPr>
            <w:tcW w:w="2410" w:type="dxa"/>
            <w:vAlign w:val="center"/>
          </w:tcPr>
          <w:p w:rsidR="00DA3055" w:rsidRPr="008C2B4D" w:rsidRDefault="00DA3055" w:rsidP="00DA3055">
            <w:pPr>
              <w:adjustRightInd w:val="0"/>
              <w:rPr>
                <w:rFonts w:eastAsia="Calibri"/>
                <w:szCs w:val="20"/>
              </w:rPr>
            </w:pPr>
            <w:r w:rsidRPr="008C2B4D">
              <w:rPr>
                <w:rFonts w:eastAsia="Calibri"/>
                <w:szCs w:val="20"/>
              </w:rPr>
              <w:t>najmanji i najveći broj pokretnih naprava namjene – prigodna prodaja</w:t>
            </w:r>
          </w:p>
        </w:tc>
        <w:tc>
          <w:tcPr>
            <w:tcW w:w="3260" w:type="dxa"/>
            <w:vAlign w:val="center"/>
          </w:tcPr>
          <w:p w:rsidR="00DA3055" w:rsidRPr="008C2B4D" w:rsidRDefault="00DA3055" w:rsidP="00DA3055">
            <w:pPr>
              <w:adjustRightInd w:val="0"/>
              <w:rPr>
                <w:rFonts w:eastAsia="Calibri"/>
                <w:szCs w:val="20"/>
              </w:rPr>
            </w:pPr>
            <w:r w:rsidRPr="008C2B4D">
              <w:rPr>
                <w:rFonts w:eastAsia="Calibri"/>
                <w:szCs w:val="20"/>
              </w:rPr>
              <w:t xml:space="preserve">jamstvo za ozbiljnost ponude u iznosu od 20 % ukupnog iznosa naknade za korištenje površine javne namjene utvrđene prema površini najvećeg broja pokretnih naprava za ovu lokaciju </w:t>
            </w:r>
          </w:p>
          <w:p w:rsidR="00DA3055" w:rsidRPr="008C2B4D" w:rsidRDefault="00DA3055" w:rsidP="00DA3055">
            <w:pPr>
              <w:adjustRightInd w:val="0"/>
              <w:rPr>
                <w:rFonts w:eastAsia="Calibri"/>
                <w:szCs w:val="20"/>
              </w:rPr>
            </w:pPr>
            <w:r w:rsidRPr="008C2B4D">
              <w:rPr>
                <w:rFonts w:eastAsia="Calibri"/>
                <w:szCs w:val="20"/>
              </w:rPr>
              <w:t>(EUR)</w:t>
            </w:r>
          </w:p>
        </w:tc>
        <w:tc>
          <w:tcPr>
            <w:tcW w:w="2344" w:type="dxa"/>
            <w:vAlign w:val="center"/>
          </w:tcPr>
          <w:p w:rsidR="00DA3055" w:rsidRPr="008C2B4D" w:rsidRDefault="00DA3055" w:rsidP="00DA3055">
            <w:pPr>
              <w:adjustRightInd w:val="0"/>
              <w:rPr>
                <w:rFonts w:eastAsia="Calibri"/>
                <w:szCs w:val="20"/>
              </w:rPr>
            </w:pPr>
            <w:r w:rsidRPr="008C2B4D">
              <w:rPr>
                <w:rFonts w:eastAsia="Calibri"/>
                <w:szCs w:val="20"/>
              </w:rPr>
              <w:t>najveće dozvoljeno zauzeće površine unutar obuhvata postavljanjem pokretnih naprava</w:t>
            </w:r>
          </w:p>
        </w:tc>
      </w:tr>
      <w:tr w:rsidR="00DA3055" w:rsidRPr="008C2B4D" w:rsidTr="00DE6FF4">
        <w:tc>
          <w:tcPr>
            <w:tcW w:w="2127" w:type="dxa"/>
            <w:vAlign w:val="center"/>
          </w:tcPr>
          <w:p w:rsidR="00DA3055" w:rsidRPr="008C2B4D" w:rsidRDefault="00DA3055" w:rsidP="00DA3055">
            <w:pPr>
              <w:adjustRightInd w:val="0"/>
              <w:rPr>
                <w:rFonts w:eastAsia="Calibri"/>
                <w:szCs w:val="20"/>
              </w:rPr>
            </w:pPr>
            <w:r w:rsidRPr="008C2B4D">
              <w:rPr>
                <w:rFonts w:eastAsia="Calibri"/>
                <w:szCs w:val="20"/>
              </w:rPr>
              <w:t>5 – 9</w:t>
            </w:r>
          </w:p>
        </w:tc>
        <w:tc>
          <w:tcPr>
            <w:tcW w:w="2410" w:type="dxa"/>
            <w:vAlign w:val="center"/>
          </w:tcPr>
          <w:p w:rsidR="00DA3055" w:rsidRPr="008C2B4D" w:rsidRDefault="00DA3055" w:rsidP="00DA3055">
            <w:pPr>
              <w:adjustRightInd w:val="0"/>
              <w:rPr>
                <w:rFonts w:eastAsia="Calibri"/>
                <w:szCs w:val="20"/>
              </w:rPr>
            </w:pPr>
            <w:r w:rsidRPr="008C2B4D">
              <w:rPr>
                <w:rFonts w:eastAsia="Calibri"/>
                <w:szCs w:val="20"/>
              </w:rPr>
              <w:t>0 – 3</w:t>
            </w:r>
          </w:p>
        </w:tc>
        <w:tc>
          <w:tcPr>
            <w:tcW w:w="3260" w:type="dxa"/>
            <w:vAlign w:val="center"/>
          </w:tcPr>
          <w:p w:rsidR="00DA3055" w:rsidRPr="008C2B4D" w:rsidRDefault="00DA3055" w:rsidP="00DA3055">
            <w:pPr>
              <w:adjustRightInd w:val="0"/>
              <w:rPr>
                <w:rFonts w:eastAsia="Calibri"/>
                <w:szCs w:val="20"/>
                <w:highlight w:val="cyan"/>
              </w:rPr>
            </w:pPr>
            <w:r w:rsidRPr="008C2B4D">
              <w:rPr>
                <w:rFonts w:eastAsia="Calibri"/>
                <w:szCs w:val="20"/>
              </w:rPr>
              <w:t xml:space="preserve">1.801,54 </w:t>
            </w:r>
          </w:p>
        </w:tc>
        <w:tc>
          <w:tcPr>
            <w:tcW w:w="2344" w:type="dxa"/>
            <w:vAlign w:val="center"/>
          </w:tcPr>
          <w:p w:rsidR="00DA3055" w:rsidRPr="008C2B4D" w:rsidRDefault="00DA3055" w:rsidP="00DA3055">
            <w:pPr>
              <w:adjustRightInd w:val="0"/>
              <w:rPr>
                <w:rFonts w:eastAsia="Calibri"/>
                <w:b/>
                <w:szCs w:val="20"/>
              </w:rPr>
            </w:pPr>
            <w:r w:rsidRPr="008C2B4D">
              <w:rPr>
                <w:rFonts w:eastAsia="Calibri"/>
                <w:b/>
                <w:szCs w:val="20"/>
              </w:rPr>
              <w:t>80 m</w:t>
            </w:r>
            <w:r w:rsidRPr="008C2B4D">
              <w:rPr>
                <w:rFonts w:eastAsia="Calibri"/>
                <w:b/>
                <w:szCs w:val="20"/>
                <w:vertAlign w:val="superscript"/>
              </w:rPr>
              <w:t>2</w:t>
            </w:r>
          </w:p>
        </w:tc>
      </w:tr>
    </w:tbl>
    <w:p w:rsidR="00DE6FF4" w:rsidRDefault="00DE6FF4" w:rsidP="00492331">
      <w:pPr>
        <w:shd w:val="clear" w:color="auto" w:fill="FFFFFF"/>
        <w:adjustRightInd w:val="0"/>
        <w:ind w:left="-426"/>
        <w:jc w:val="both"/>
        <w:rPr>
          <w:b/>
          <w:bCs/>
        </w:rPr>
      </w:pPr>
    </w:p>
    <w:p w:rsidR="000F72B8" w:rsidRDefault="000F72B8" w:rsidP="00492331">
      <w:pPr>
        <w:shd w:val="clear" w:color="auto" w:fill="FFFFFF"/>
        <w:adjustRightInd w:val="0"/>
        <w:ind w:left="-426"/>
        <w:jc w:val="both"/>
        <w:rPr>
          <w:b/>
          <w:bCs/>
        </w:rPr>
      </w:pPr>
    </w:p>
    <w:p w:rsidR="00DA3055" w:rsidRPr="00492331" w:rsidRDefault="00DA3055" w:rsidP="00492331">
      <w:pPr>
        <w:shd w:val="clear" w:color="auto" w:fill="FFFFFF"/>
        <w:adjustRightInd w:val="0"/>
        <w:ind w:left="-426"/>
        <w:jc w:val="both"/>
        <w:rPr>
          <w:b/>
          <w:bCs/>
        </w:rPr>
      </w:pPr>
      <w:r w:rsidRPr="00A10A62">
        <w:rPr>
          <w:b/>
          <w:bCs/>
        </w:rPr>
        <w:lastRenderedPageBreak/>
        <w:t>LOKACIJA S MJESTIMA: PLATO GRADEC</w:t>
      </w:r>
      <w:r w:rsidR="00034BAE">
        <w:rPr>
          <w:b/>
          <w:bCs/>
        </w:rPr>
        <w:t xml:space="preserve"> (posebni uvjeti za organiziranje</w:t>
      </w:r>
      <w:r w:rsidRPr="00A10A62">
        <w:rPr>
          <w:b/>
          <w:bCs/>
        </w:rPr>
        <w:t xml:space="preserve"> manifestacije)</w:t>
      </w:r>
      <w:r w:rsidR="00E17395">
        <w:rPr>
          <w:b/>
          <w:bCs/>
        </w:rPr>
        <w:t>**</w:t>
      </w:r>
    </w:p>
    <w:tbl>
      <w:tblPr>
        <w:tblStyle w:val="TableGrid"/>
        <w:tblW w:w="10141" w:type="dxa"/>
        <w:tblInd w:w="-431" w:type="dxa"/>
        <w:tblLook w:val="04A0" w:firstRow="1" w:lastRow="0" w:firstColumn="1" w:lastColumn="0" w:noHBand="0" w:noVBand="1"/>
      </w:tblPr>
      <w:tblGrid>
        <w:gridCol w:w="2127"/>
        <w:gridCol w:w="2410"/>
        <w:gridCol w:w="3260"/>
        <w:gridCol w:w="2344"/>
      </w:tblGrid>
      <w:tr w:rsidR="00DA3055" w:rsidRPr="00A10A62" w:rsidTr="00E17395">
        <w:tc>
          <w:tcPr>
            <w:tcW w:w="2127" w:type="dxa"/>
            <w:vAlign w:val="center"/>
          </w:tcPr>
          <w:p w:rsidR="00DA3055" w:rsidRPr="00A10A62" w:rsidRDefault="00DA3055" w:rsidP="00DA3055">
            <w:pPr>
              <w:adjustRightInd w:val="0"/>
              <w:rPr>
                <w:rFonts w:eastAsia="Calibri"/>
                <w:szCs w:val="20"/>
              </w:rPr>
            </w:pPr>
            <w:r w:rsidRPr="00A10A62">
              <w:rPr>
                <w:rFonts w:eastAsia="Calibri"/>
                <w:szCs w:val="20"/>
              </w:rPr>
              <w:t>najmanji i najveći broj pokretnih naprava namjene – ugostiteljstvo</w:t>
            </w:r>
          </w:p>
        </w:tc>
        <w:tc>
          <w:tcPr>
            <w:tcW w:w="2410" w:type="dxa"/>
            <w:vAlign w:val="center"/>
          </w:tcPr>
          <w:p w:rsidR="00DA3055" w:rsidRPr="00A10A62" w:rsidRDefault="00DA3055" w:rsidP="00DA3055">
            <w:pPr>
              <w:adjustRightInd w:val="0"/>
              <w:rPr>
                <w:rFonts w:eastAsia="Calibri"/>
                <w:szCs w:val="20"/>
              </w:rPr>
            </w:pPr>
            <w:r w:rsidRPr="00A10A62">
              <w:rPr>
                <w:rFonts w:eastAsia="Calibri"/>
                <w:szCs w:val="20"/>
              </w:rPr>
              <w:t>najmanji i najveći broj pokretnih naprava namjene – prigodna prodaja</w:t>
            </w:r>
          </w:p>
        </w:tc>
        <w:tc>
          <w:tcPr>
            <w:tcW w:w="3260" w:type="dxa"/>
            <w:vAlign w:val="center"/>
          </w:tcPr>
          <w:p w:rsidR="00DA3055" w:rsidRPr="00A10A62" w:rsidRDefault="00DA3055" w:rsidP="00DA3055">
            <w:pPr>
              <w:adjustRightInd w:val="0"/>
              <w:rPr>
                <w:rFonts w:eastAsia="Calibri"/>
                <w:szCs w:val="20"/>
              </w:rPr>
            </w:pPr>
            <w:r w:rsidRPr="00A10A62">
              <w:rPr>
                <w:rFonts w:eastAsia="Calibri"/>
                <w:szCs w:val="20"/>
              </w:rPr>
              <w:t xml:space="preserve">jamstvo za ozbiljnost ponude u iznosu od 20 % ukupnog iznosa naknade za korištenje površine javne namjene utvrđene prema površini najvećeg broja pokretnih naprava za ovu lokaciju </w:t>
            </w:r>
          </w:p>
          <w:p w:rsidR="00DA3055" w:rsidRPr="00A10A62" w:rsidRDefault="00DA3055" w:rsidP="00DA3055">
            <w:pPr>
              <w:adjustRightInd w:val="0"/>
              <w:rPr>
                <w:rFonts w:eastAsia="Calibri"/>
                <w:szCs w:val="20"/>
              </w:rPr>
            </w:pPr>
            <w:r w:rsidRPr="00A10A62">
              <w:rPr>
                <w:rFonts w:eastAsia="Calibri"/>
                <w:szCs w:val="20"/>
              </w:rPr>
              <w:t>(EUR)</w:t>
            </w:r>
          </w:p>
        </w:tc>
        <w:tc>
          <w:tcPr>
            <w:tcW w:w="2344" w:type="dxa"/>
            <w:vAlign w:val="center"/>
          </w:tcPr>
          <w:p w:rsidR="00DA3055" w:rsidRPr="00A10A62" w:rsidRDefault="00DA3055" w:rsidP="00DA3055">
            <w:pPr>
              <w:adjustRightInd w:val="0"/>
              <w:rPr>
                <w:rFonts w:eastAsia="Calibri"/>
                <w:szCs w:val="20"/>
              </w:rPr>
            </w:pPr>
            <w:r w:rsidRPr="00A10A62">
              <w:rPr>
                <w:rFonts w:eastAsia="Calibri"/>
                <w:szCs w:val="20"/>
              </w:rPr>
              <w:t>najveće dozvoljeno zauzeće površine unutar obuhvata postavljanjem pokretnih naprava</w:t>
            </w:r>
          </w:p>
        </w:tc>
      </w:tr>
      <w:tr w:rsidR="00DA3055" w:rsidRPr="00A10A62" w:rsidTr="00E17395">
        <w:tc>
          <w:tcPr>
            <w:tcW w:w="2127" w:type="dxa"/>
            <w:vAlign w:val="center"/>
          </w:tcPr>
          <w:p w:rsidR="00DA3055" w:rsidRPr="00A10A62" w:rsidRDefault="00DA3055" w:rsidP="00DA3055">
            <w:pPr>
              <w:adjustRightInd w:val="0"/>
              <w:rPr>
                <w:rFonts w:eastAsia="Calibri"/>
                <w:szCs w:val="20"/>
              </w:rPr>
            </w:pPr>
            <w:r w:rsidRPr="00A10A62">
              <w:rPr>
                <w:rFonts w:eastAsia="Calibri"/>
                <w:szCs w:val="20"/>
              </w:rPr>
              <w:t>10 – 25</w:t>
            </w:r>
          </w:p>
        </w:tc>
        <w:tc>
          <w:tcPr>
            <w:tcW w:w="2410" w:type="dxa"/>
            <w:vAlign w:val="center"/>
          </w:tcPr>
          <w:p w:rsidR="00DA3055" w:rsidRPr="00A10A62" w:rsidRDefault="00DA3055" w:rsidP="00DA3055">
            <w:pPr>
              <w:adjustRightInd w:val="0"/>
              <w:rPr>
                <w:rFonts w:eastAsia="Calibri"/>
                <w:szCs w:val="20"/>
              </w:rPr>
            </w:pPr>
            <w:r w:rsidRPr="00A10A62">
              <w:rPr>
                <w:rFonts w:eastAsia="Calibri"/>
                <w:szCs w:val="20"/>
              </w:rPr>
              <w:t>0 – 3</w:t>
            </w:r>
          </w:p>
        </w:tc>
        <w:tc>
          <w:tcPr>
            <w:tcW w:w="3260" w:type="dxa"/>
            <w:vAlign w:val="center"/>
          </w:tcPr>
          <w:p w:rsidR="00DA3055" w:rsidRPr="00A10A62" w:rsidRDefault="00DA3055" w:rsidP="00DA3055">
            <w:pPr>
              <w:adjustRightInd w:val="0"/>
              <w:rPr>
                <w:rFonts w:eastAsia="Calibri"/>
                <w:szCs w:val="20"/>
                <w:highlight w:val="cyan"/>
              </w:rPr>
            </w:pPr>
            <w:r w:rsidRPr="00A10A62">
              <w:rPr>
                <w:rFonts w:eastAsia="Calibri"/>
                <w:szCs w:val="20"/>
              </w:rPr>
              <w:t xml:space="preserve">4.606,27 </w:t>
            </w:r>
          </w:p>
        </w:tc>
        <w:tc>
          <w:tcPr>
            <w:tcW w:w="2344" w:type="dxa"/>
            <w:vAlign w:val="center"/>
          </w:tcPr>
          <w:p w:rsidR="00DA3055" w:rsidRPr="00A10A62" w:rsidRDefault="00DA3055" w:rsidP="00DA3055">
            <w:pPr>
              <w:adjustRightInd w:val="0"/>
              <w:rPr>
                <w:rFonts w:eastAsia="Calibri"/>
                <w:b/>
                <w:szCs w:val="20"/>
              </w:rPr>
            </w:pPr>
            <w:r w:rsidRPr="00A10A62">
              <w:rPr>
                <w:rFonts w:eastAsia="Calibri"/>
                <w:b/>
                <w:szCs w:val="20"/>
              </w:rPr>
              <w:t>260 m</w:t>
            </w:r>
            <w:r w:rsidRPr="00A10A62">
              <w:rPr>
                <w:rFonts w:eastAsia="Calibri"/>
                <w:b/>
                <w:szCs w:val="20"/>
                <w:vertAlign w:val="superscript"/>
              </w:rPr>
              <w:t>2</w:t>
            </w:r>
          </w:p>
        </w:tc>
      </w:tr>
    </w:tbl>
    <w:p w:rsidR="008F69BA" w:rsidRDefault="00E17395" w:rsidP="00E30EF4">
      <w:pPr>
        <w:shd w:val="clear" w:color="auto" w:fill="FFFFFF"/>
        <w:adjustRightInd w:val="0"/>
        <w:ind w:left="-426"/>
        <w:jc w:val="both"/>
        <w:rPr>
          <w:bCs/>
        </w:rPr>
      </w:pPr>
      <w:r w:rsidRPr="00E30EF4">
        <w:rPr>
          <w:bCs/>
        </w:rPr>
        <w:t>**</w:t>
      </w:r>
      <w:r w:rsidR="00E30EF4" w:rsidRPr="00E30EF4">
        <w:t xml:space="preserve"> </w:t>
      </w:r>
      <w:r w:rsidR="00E30EF4" w:rsidRPr="00E30EF4">
        <w:rPr>
          <w:bCs/>
        </w:rPr>
        <w:t xml:space="preserve">Zbog najvećeg dopuštenog opterećenja površine od 500 kg/m², nije dopušten ulaz vozila na površinu platoa. Za dopremu svih potrebnih materijala i pokretnih naprava do mjesta postavljanja dopušteno je korištenje isključivo laganih/ručnih transportnih sredstava. </w:t>
      </w:r>
    </w:p>
    <w:p w:rsidR="00E30EF4" w:rsidRPr="00E30EF4" w:rsidRDefault="00E30EF4" w:rsidP="00E30EF4">
      <w:pPr>
        <w:shd w:val="clear" w:color="auto" w:fill="FFFFFF"/>
        <w:adjustRightInd w:val="0"/>
        <w:ind w:left="-426"/>
        <w:jc w:val="both"/>
        <w:rPr>
          <w:bCs/>
        </w:rPr>
      </w:pPr>
      <w:r w:rsidRPr="00E30EF4">
        <w:rPr>
          <w:bCs/>
        </w:rPr>
        <w:t>Ponuda mora sadržavati proračun opterećenja površine planiranim pokretnim napravama, izrađen od strane ovlaštene osobe.</w:t>
      </w:r>
    </w:p>
    <w:p w:rsidR="00E30EF4" w:rsidRPr="00E30EF4" w:rsidRDefault="00E30EF4" w:rsidP="00E30EF4">
      <w:pPr>
        <w:shd w:val="clear" w:color="auto" w:fill="FFFFFF"/>
        <w:adjustRightInd w:val="0"/>
        <w:ind w:left="-426"/>
        <w:jc w:val="both"/>
        <w:rPr>
          <w:bCs/>
        </w:rPr>
      </w:pPr>
      <w:r w:rsidRPr="00E30EF4">
        <w:rPr>
          <w:bCs/>
        </w:rPr>
        <w:t xml:space="preserve">U skladu s radnim vremenom Galerije </w:t>
      </w:r>
      <w:proofErr w:type="spellStart"/>
      <w:r w:rsidRPr="00E30EF4">
        <w:rPr>
          <w:bCs/>
        </w:rPr>
        <w:t>Klovićevi</w:t>
      </w:r>
      <w:proofErr w:type="spellEnd"/>
      <w:r w:rsidRPr="00E30EF4">
        <w:rPr>
          <w:bCs/>
        </w:rPr>
        <w:t xml:space="preserve"> dvori, sve koncerte i dijelove programa koji proizvode veću buku treba planirati nakon 19:00 sati.</w:t>
      </w:r>
    </w:p>
    <w:p w:rsidR="00E30EF4" w:rsidRPr="00E30EF4" w:rsidRDefault="009D5D0E" w:rsidP="00E30EF4">
      <w:pPr>
        <w:shd w:val="clear" w:color="auto" w:fill="FFFFFF"/>
        <w:adjustRightInd w:val="0"/>
        <w:ind w:left="-426"/>
        <w:jc w:val="both"/>
        <w:rPr>
          <w:bCs/>
        </w:rPr>
      </w:pPr>
      <w:r w:rsidRPr="00E30EF4">
        <w:rPr>
          <w:bCs/>
        </w:rPr>
        <w:t xml:space="preserve">Program </w:t>
      </w:r>
      <w:r w:rsidR="00E30EF4" w:rsidRPr="00E30EF4">
        <w:rPr>
          <w:bCs/>
        </w:rPr>
        <w:t xml:space="preserve">je </w:t>
      </w:r>
      <w:r>
        <w:rPr>
          <w:bCs/>
        </w:rPr>
        <w:t xml:space="preserve">potrebno </w:t>
      </w:r>
      <w:r w:rsidR="00E30EF4" w:rsidRPr="00E30EF4">
        <w:rPr>
          <w:bCs/>
        </w:rPr>
        <w:t xml:space="preserve">prilagoditi na dan svečanog otvorenja izložbe u Galeriji </w:t>
      </w:r>
      <w:proofErr w:type="spellStart"/>
      <w:r w:rsidRPr="00E30EF4">
        <w:rPr>
          <w:bCs/>
        </w:rPr>
        <w:t>Klovićevi</w:t>
      </w:r>
      <w:proofErr w:type="spellEnd"/>
      <w:r w:rsidRPr="00E30EF4">
        <w:rPr>
          <w:bCs/>
        </w:rPr>
        <w:t xml:space="preserve"> dvori </w:t>
      </w:r>
      <w:r w:rsidR="00E30EF4" w:rsidRPr="00E30EF4">
        <w:rPr>
          <w:bCs/>
        </w:rPr>
        <w:t xml:space="preserve">na način da se toga dana na predmetnoj lokaciji </w:t>
      </w:r>
      <w:r w:rsidR="00D80476">
        <w:rPr>
          <w:bCs/>
        </w:rPr>
        <w:t xml:space="preserve">s mjestima </w:t>
      </w:r>
      <w:r w:rsidR="00E30EF4" w:rsidRPr="00E30EF4">
        <w:rPr>
          <w:bCs/>
        </w:rPr>
        <w:t xml:space="preserve">ne održavaju koncerti i dijelovi programa koji proizvode veću buku prije 21:00 sat. O točnom datumu otvorenja izložbe Grad Zagreb obavijestit će </w:t>
      </w:r>
      <w:r w:rsidR="00D80476">
        <w:rPr>
          <w:bCs/>
        </w:rPr>
        <w:t>najboljeg ponuditelja / vodećeg člana zajednice ponuditelja</w:t>
      </w:r>
      <w:r w:rsidR="00E30EF4" w:rsidRPr="00E30EF4">
        <w:rPr>
          <w:bCs/>
        </w:rPr>
        <w:t xml:space="preserve"> najkasnije sedam dana prije dana otvorenja.</w:t>
      </w:r>
    </w:p>
    <w:p w:rsidR="00DA3055" w:rsidRPr="00E30EF4" w:rsidRDefault="00E30EF4" w:rsidP="00E30EF4">
      <w:pPr>
        <w:shd w:val="clear" w:color="auto" w:fill="FFFFFF"/>
        <w:adjustRightInd w:val="0"/>
        <w:ind w:left="-426"/>
        <w:jc w:val="both"/>
        <w:rPr>
          <w:bCs/>
        </w:rPr>
      </w:pPr>
      <w:r w:rsidRPr="00E30EF4">
        <w:rPr>
          <w:bCs/>
        </w:rPr>
        <w:t xml:space="preserve">Nije dopušteno odlaganje spremnika za plin niti druge ambalaže uz pročelje zgrade Galerije </w:t>
      </w:r>
      <w:proofErr w:type="spellStart"/>
      <w:r w:rsidRPr="00E30EF4">
        <w:rPr>
          <w:bCs/>
        </w:rPr>
        <w:t>Klovićevi</w:t>
      </w:r>
      <w:proofErr w:type="spellEnd"/>
      <w:r w:rsidRPr="00E30EF4">
        <w:rPr>
          <w:bCs/>
        </w:rPr>
        <w:t xml:space="preserve"> dvori na Platou Gradec.</w:t>
      </w:r>
    </w:p>
    <w:p w:rsidR="00E17395" w:rsidRDefault="00E17395" w:rsidP="00E17395">
      <w:pPr>
        <w:shd w:val="clear" w:color="auto" w:fill="FFFFFF"/>
        <w:adjustRightInd w:val="0"/>
        <w:ind w:left="-426"/>
        <w:jc w:val="both"/>
        <w:rPr>
          <w:b/>
          <w:bCs/>
        </w:rPr>
      </w:pPr>
    </w:p>
    <w:p w:rsidR="004C35F4" w:rsidRPr="00492331" w:rsidRDefault="004C35F4" w:rsidP="00492331">
      <w:pPr>
        <w:shd w:val="clear" w:color="auto" w:fill="FFFFFF"/>
        <w:adjustRightInd w:val="0"/>
        <w:ind w:left="-426"/>
        <w:jc w:val="both"/>
        <w:rPr>
          <w:b/>
          <w:bCs/>
        </w:rPr>
      </w:pPr>
      <w:r w:rsidRPr="008C2B4D">
        <w:rPr>
          <w:b/>
          <w:bCs/>
        </w:rPr>
        <w:t>LOKACIJA S MJESTIMA: STROSSMAYEROVO ŠETALIŠTE - istok</w:t>
      </w:r>
    </w:p>
    <w:tbl>
      <w:tblPr>
        <w:tblStyle w:val="TableGrid"/>
        <w:tblW w:w="10141" w:type="dxa"/>
        <w:tblInd w:w="-431" w:type="dxa"/>
        <w:tblLook w:val="04A0" w:firstRow="1" w:lastRow="0" w:firstColumn="1" w:lastColumn="0" w:noHBand="0" w:noVBand="1"/>
      </w:tblPr>
      <w:tblGrid>
        <w:gridCol w:w="2127"/>
        <w:gridCol w:w="2410"/>
        <w:gridCol w:w="3260"/>
        <w:gridCol w:w="2344"/>
      </w:tblGrid>
      <w:tr w:rsidR="004C35F4" w:rsidRPr="008C2B4D" w:rsidTr="00E17395">
        <w:tc>
          <w:tcPr>
            <w:tcW w:w="2127" w:type="dxa"/>
            <w:vAlign w:val="center"/>
          </w:tcPr>
          <w:p w:rsidR="004C35F4" w:rsidRPr="008C2B4D" w:rsidRDefault="004C35F4" w:rsidP="002B7FD0">
            <w:pPr>
              <w:adjustRightInd w:val="0"/>
              <w:rPr>
                <w:rFonts w:eastAsia="Calibri"/>
                <w:szCs w:val="20"/>
              </w:rPr>
            </w:pPr>
            <w:r w:rsidRPr="008C2B4D">
              <w:rPr>
                <w:rFonts w:eastAsia="Calibri"/>
                <w:szCs w:val="20"/>
              </w:rPr>
              <w:t>najmanji i najveći broj pokretnih naprava namjene – ugostiteljstvo</w:t>
            </w:r>
          </w:p>
        </w:tc>
        <w:tc>
          <w:tcPr>
            <w:tcW w:w="2410" w:type="dxa"/>
            <w:vAlign w:val="center"/>
          </w:tcPr>
          <w:p w:rsidR="004C35F4" w:rsidRPr="008C2B4D" w:rsidRDefault="004C35F4" w:rsidP="002B7FD0">
            <w:pPr>
              <w:adjustRightInd w:val="0"/>
              <w:rPr>
                <w:rFonts w:eastAsia="Calibri"/>
                <w:szCs w:val="20"/>
              </w:rPr>
            </w:pPr>
            <w:r w:rsidRPr="008C2B4D">
              <w:rPr>
                <w:rFonts w:eastAsia="Calibri"/>
                <w:szCs w:val="20"/>
              </w:rPr>
              <w:t>najmanji i najveći broj pokretnih naprava namjene – prigodna prodaja</w:t>
            </w:r>
          </w:p>
        </w:tc>
        <w:tc>
          <w:tcPr>
            <w:tcW w:w="3260" w:type="dxa"/>
            <w:vAlign w:val="center"/>
          </w:tcPr>
          <w:p w:rsidR="004C35F4" w:rsidRPr="008C2B4D" w:rsidRDefault="004C35F4" w:rsidP="002B7FD0">
            <w:pPr>
              <w:adjustRightInd w:val="0"/>
              <w:rPr>
                <w:rFonts w:eastAsia="Calibri"/>
                <w:szCs w:val="20"/>
              </w:rPr>
            </w:pPr>
            <w:r w:rsidRPr="008C2B4D">
              <w:rPr>
                <w:rFonts w:eastAsia="Calibri"/>
                <w:szCs w:val="20"/>
              </w:rPr>
              <w:t xml:space="preserve">jamstvo za ozbiljnost ponude u iznosu od 20 % ukupnog iznosa naknade za korištenje površine javne namjene utvrđene prema površini najvećeg broja pokretnih naprava za ovu lokaciju </w:t>
            </w:r>
          </w:p>
          <w:p w:rsidR="004C35F4" w:rsidRPr="008C2B4D" w:rsidRDefault="004C35F4" w:rsidP="002B7FD0">
            <w:pPr>
              <w:adjustRightInd w:val="0"/>
              <w:rPr>
                <w:rFonts w:eastAsia="Calibri"/>
                <w:szCs w:val="20"/>
              </w:rPr>
            </w:pPr>
            <w:r w:rsidRPr="008C2B4D">
              <w:rPr>
                <w:rFonts w:eastAsia="Calibri"/>
                <w:szCs w:val="20"/>
              </w:rPr>
              <w:t>(EUR)</w:t>
            </w:r>
          </w:p>
        </w:tc>
        <w:tc>
          <w:tcPr>
            <w:tcW w:w="2344" w:type="dxa"/>
            <w:vAlign w:val="center"/>
          </w:tcPr>
          <w:p w:rsidR="004C35F4" w:rsidRPr="008C2B4D" w:rsidRDefault="004C35F4" w:rsidP="002B7FD0">
            <w:pPr>
              <w:adjustRightInd w:val="0"/>
              <w:rPr>
                <w:rFonts w:eastAsia="Calibri"/>
                <w:szCs w:val="20"/>
              </w:rPr>
            </w:pPr>
            <w:r w:rsidRPr="008C2B4D">
              <w:rPr>
                <w:rFonts w:eastAsia="Calibri"/>
                <w:szCs w:val="20"/>
              </w:rPr>
              <w:t>najveće dozvoljeno zauzeće površine unutar obuhvata postavljanjem pokretnih naprava</w:t>
            </w:r>
          </w:p>
        </w:tc>
      </w:tr>
      <w:tr w:rsidR="004C35F4" w:rsidRPr="007104F5" w:rsidTr="00E17395">
        <w:tc>
          <w:tcPr>
            <w:tcW w:w="2127" w:type="dxa"/>
            <w:vAlign w:val="center"/>
          </w:tcPr>
          <w:p w:rsidR="004C35F4" w:rsidRPr="007104F5" w:rsidRDefault="004C35F4" w:rsidP="002B7FD0">
            <w:pPr>
              <w:adjustRightInd w:val="0"/>
              <w:rPr>
                <w:rFonts w:eastAsia="Calibri"/>
                <w:szCs w:val="20"/>
              </w:rPr>
            </w:pPr>
            <w:r w:rsidRPr="007104F5">
              <w:rPr>
                <w:rFonts w:eastAsia="Calibri"/>
                <w:szCs w:val="20"/>
              </w:rPr>
              <w:t>6 – 12</w:t>
            </w:r>
          </w:p>
        </w:tc>
        <w:tc>
          <w:tcPr>
            <w:tcW w:w="2410" w:type="dxa"/>
            <w:vAlign w:val="center"/>
          </w:tcPr>
          <w:p w:rsidR="004C35F4" w:rsidRPr="007104F5" w:rsidRDefault="004C35F4" w:rsidP="002B7FD0">
            <w:pPr>
              <w:adjustRightInd w:val="0"/>
              <w:rPr>
                <w:rFonts w:eastAsia="Calibri"/>
                <w:szCs w:val="20"/>
              </w:rPr>
            </w:pPr>
            <w:r w:rsidRPr="007104F5">
              <w:rPr>
                <w:rFonts w:eastAsia="Calibri"/>
                <w:szCs w:val="20"/>
              </w:rPr>
              <w:t>0 – 3</w:t>
            </w:r>
          </w:p>
        </w:tc>
        <w:tc>
          <w:tcPr>
            <w:tcW w:w="3260" w:type="dxa"/>
            <w:vAlign w:val="center"/>
          </w:tcPr>
          <w:p w:rsidR="004C35F4" w:rsidRPr="007104F5" w:rsidRDefault="004C35F4" w:rsidP="002B7FD0">
            <w:pPr>
              <w:adjustRightInd w:val="0"/>
              <w:rPr>
                <w:rFonts w:eastAsia="Calibri"/>
                <w:szCs w:val="20"/>
                <w:highlight w:val="cyan"/>
              </w:rPr>
            </w:pPr>
            <w:r w:rsidRPr="007104F5">
              <w:rPr>
                <w:rFonts w:eastAsia="Calibri"/>
                <w:szCs w:val="20"/>
              </w:rPr>
              <w:t xml:space="preserve">2.327,42 </w:t>
            </w:r>
          </w:p>
        </w:tc>
        <w:tc>
          <w:tcPr>
            <w:tcW w:w="2344" w:type="dxa"/>
            <w:vAlign w:val="center"/>
          </w:tcPr>
          <w:p w:rsidR="004C35F4" w:rsidRPr="007104F5" w:rsidRDefault="004C35F4" w:rsidP="002B7FD0">
            <w:pPr>
              <w:adjustRightInd w:val="0"/>
              <w:rPr>
                <w:rFonts w:eastAsia="Calibri"/>
                <w:b/>
                <w:szCs w:val="20"/>
              </w:rPr>
            </w:pPr>
            <w:r w:rsidRPr="007104F5">
              <w:rPr>
                <w:rFonts w:eastAsia="Calibri"/>
                <w:b/>
                <w:szCs w:val="20"/>
              </w:rPr>
              <w:t>90 m</w:t>
            </w:r>
            <w:r w:rsidRPr="007104F5">
              <w:rPr>
                <w:rFonts w:eastAsia="Calibri"/>
                <w:b/>
                <w:szCs w:val="20"/>
                <w:vertAlign w:val="superscript"/>
              </w:rPr>
              <w:t>2</w:t>
            </w:r>
          </w:p>
        </w:tc>
      </w:tr>
    </w:tbl>
    <w:p w:rsidR="004C35F4" w:rsidRPr="000F0924" w:rsidRDefault="004C35F4" w:rsidP="004C35F4">
      <w:pPr>
        <w:shd w:val="clear" w:color="auto" w:fill="FFFFFF"/>
        <w:adjustRightInd w:val="0"/>
        <w:jc w:val="both"/>
        <w:rPr>
          <w:b/>
          <w:bCs/>
          <w:color w:val="FF0000"/>
        </w:rPr>
      </w:pPr>
    </w:p>
    <w:p w:rsidR="004C35F4" w:rsidRPr="00492331" w:rsidRDefault="004C35F4" w:rsidP="00492331">
      <w:pPr>
        <w:shd w:val="clear" w:color="auto" w:fill="FFFFFF"/>
        <w:adjustRightInd w:val="0"/>
        <w:ind w:left="-426"/>
        <w:jc w:val="both"/>
        <w:rPr>
          <w:b/>
          <w:bCs/>
        </w:rPr>
      </w:pPr>
      <w:r w:rsidRPr="007104F5">
        <w:rPr>
          <w:b/>
          <w:bCs/>
        </w:rPr>
        <w:t xml:space="preserve">LOKACIJA S MJESTIMA: MAKSIMIR, TRG </w:t>
      </w:r>
      <w:r>
        <w:rPr>
          <w:b/>
          <w:bCs/>
        </w:rPr>
        <w:t>EUGENA KVATERNIKA</w:t>
      </w:r>
      <w:r w:rsidRPr="007104F5">
        <w:rPr>
          <w:b/>
          <w:bCs/>
        </w:rPr>
        <w:t xml:space="preserve"> </w:t>
      </w:r>
    </w:p>
    <w:tbl>
      <w:tblPr>
        <w:tblStyle w:val="TableGrid"/>
        <w:tblW w:w="7797" w:type="dxa"/>
        <w:tblInd w:w="-431" w:type="dxa"/>
        <w:tblLook w:val="04A0" w:firstRow="1" w:lastRow="0" w:firstColumn="1" w:lastColumn="0" w:noHBand="0" w:noVBand="1"/>
      </w:tblPr>
      <w:tblGrid>
        <w:gridCol w:w="2127"/>
        <w:gridCol w:w="2410"/>
        <w:gridCol w:w="3260"/>
      </w:tblGrid>
      <w:tr w:rsidR="004C35F4" w:rsidRPr="007104F5" w:rsidTr="00C27B6A">
        <w:tc>
          <w:tcPr>
            <w:tcW w:w="2127" w:type="dxa"/>
            <w:vAlign w:val="center"/>
          </w:tcPr>
          <w:p w:rsidR="004C35F4" w:rsidRPr="007104F5" w:rsidRDefault="004C35F4" w:rsidP="002B7FD0">
            <w:pPr>
              <w:adjustRightInd w:val="0"/>
              <w:rPr>
                <w:rFonts w:eastAsia="Calibri"/>
                <w:szCs w:val="20"/>
              </w:rPr>
            </w:pPr>
            <w:r w:rsidRPr="007104F5">
              <w:rPr>
                <w:rFonts w:eastAsia="Calibri"/>
                <w:szCs w:val="20"/>
              </w:rPr>
              <w:t>najmanji i najveći broj pokretnih naprava namjene – ugostiteljstvo</w:t>
            </w:r>
          </w:p>
        </w:tc>
        <w:tc>
          <w:tcPr>
            <w:tcW w:w="2410" w:type="dxa"/>
            <w:vAlign w:val="center"/>
          </w:tcPr>
          <w:p w:rsidR="004C35F4" w:rsidRPr="007104F5" w:rsidRDefault="004C35F4" w:rsidP="002B7FD0">
            <w:pPr>
              <w:adjustRightInd w:val="0"/>
              <w:rPr>
                <w:rFonts w:eastAsia="Calibri"/>
                <w:szCs w:val="20"/>
              </w:rPr>
            </w:pPr>
            <w:r w:rsidRPr="007104F5">
              <w:rPr>
                <w:rFonts w:eastAsia="Calibri"/>
                <w:szCs w:val="20"/>
              </w:rPr>
              <w:t>najmanji i najveći broj pokretnih naprava namjene – prigodna prodaja</w:t>
            </w:r>
          </w:p>
        </w:tc>
        <w:tc>
          <w:tcPr>
            <w:tcW w:w="3260" w:type="dxa"/>
            <w:vAlign w:val="center"/>
          </w:tcPr>
          <w:p w:rsidR="004C35F4" w:rsidRPr="007104F5" w:rsidRDefault="004C35F4" w:rsidP="002B7FD0">
            <w:pPr>
              <w:adjustRightInd w:val="0"/>
            </w:pPr>
            <w:r w:rsidRPr="007104F5">
              <w:rPr>
                <w:rFonts w:eastAsia="Calibri"/>
                <w:szCs w:val="20"/>
              </w:rPr>
              <w:t>jamstvo za ozbiljnost ponude u iznosu od 20 % ukupnog iznosa naknade za korištenje površine javne namjene utvrđene prema površini najvećeg broja pokretnih naprava za ovu lokaciju</w:t>
            </w:r>
            <w:r w:rsidRPr="007104F5">
              <w:t xml:space="preserve"> </w:t>
            </w:r>
          </w:p>
          <w:p w:rsidR="004C35F4" w:rsidRPr="007104F5" w:rsidRDefault="004C35F4" w:rsidP="002B7FD0">
            <w:pPr>
              <w:adjustRightInd w:val="0"/>
              <w:rPr>
                <w:rFonts w:eastAsia="Calibri"/>
                <w:szCs w:val="20"/>
              </w:rPr>
            </w:pPr>
            <w:r w:rsidRPr="007104F5">
              <w:t>(</w:t>
            </w:r>
            <w:r w:rsidRPr="007104F5">
              <w:rPr>
                <w:rFonts w:eastAsia="Calibri"/>
                <w:szCs w:val="20"/>
              </w:rPr>
              <w:t>EUR)</w:t>
            </w:r>
          </w:p>
        </w:tc>
      </w:tr>
      <w:tr w:rsidR="004C35F4" w:rsidRPr="007104F5" w:rsidTr="00C27B6A">
        <w:tc>
          <w:tcPr>
            <w:tcW w:w="2127" w:type="dxa"/>
            <w:vAlign w:val="center"/>
          </w:tcPr>
          <w:p w:rsidR="004C35F4" w:rsidRPr="007104F5" w:rsidRDefault="004C35F4" w:rsidP="002B7FD0">
            <w:pPr>
              <w:adjustRightInd w:val="0"/>
              <w:rPr>
                <w:rFonts w:eastAsia="Calibri"/>
                <w:szCs w:val="20"/>
              </w:rPr>
            </w:pPr>
            <w:r w:rsidRPr="007104F5">
              <w:rPr>
                <w:rFonts w:eastAsia="Calibri"/>
                <w:szCs w:val="20"/>
              </w:rPr>
              <w:t>5 – 15</w:t>
            </w:r>
          </w:p>
        </w:tc>
        <w:tc>
          <w:tcPr>
            <w:tcW w:w="2410" w:type="dxa"/>
            <w:vAlign w:val="center"/>
          </w:tcPr>
          <w:p w:rsidR="004C35F4" w:rsidRPr="007104F5" w:rsidRDefault="004C35F4" w:rsidP="002B7FD0">
            <w:pPr>
              <w:adjustRightInd w:val="0"/>
              <w:rPr>
                <w:rFonts w:eastAsia="Calibri"/>
                <w:szCs w:val="20"/>
              </w:rPr>
            </w:pPr>
            <w:r w:rsidRPr="007104F5">
              <w:rPr>
                <w:rFonts w:eastAsia="Calibri"/>
                <w:szCs w:val="20"/>
              </w:rPr>
              <w:t>0 – 5</w:t>
            </w:r>
          </w:p>
        </w:tc>
        <w:tc>
          <w:tcPr>
            <w:tcW w:w="3260" w:type="dxa"/>
            <w:vAlign w:val="center"/>
          </w:tcPr>
          <w:p w:rsidR="004C35F4" w:rsidRPr="007104F5" w:rsidRDefault="004C35F4" w:rsidP="002B7FD0">
            <w:pPr>
              <w:adjustRightInd w:val="0"/>
              <w:rPr>
                <w:rFonts w:eastAsia="Calibri"/>
                <w:szCs w:val="20"/>
                <w:highlight w:val="cyan"/>
              </w:rPr>
            </w:pPr>
            <w:r w:rsidRPr="007104F5">
              <w:rPr>
                <w:rFonts w:eastAsia="Calibri"/>
                <w:szCs w:val="20"/>
              </w:rPr>
              <w:t xml:space="preserve">4.055,92 </w:t>
            </w:r>
          </w:p>
        </w:tc>
      </w:tr>
    </w:tbl>
    <w:p w:rsidR="00047F7C" w:rsidRDefault="00047F7C" w:rsidP="004C35F4">
      <w:pPr>
        <w:shd w:val="clear" w:color="auto" w:fill="FFFFFF"/>
        <w:adjustRightInd w:val="0"/>
        <w:jc w:val="both"/>
        <w:rPr>
          <w:rFonts w:eastAsia="Calibri"/>
          <w:b/>
          <w:bCs/>
          <w:color w:val="FF0000"/>
        </w:rPr>
      </w:pPr>
    </w:p>
    <w:p w:rsidR="002D0DF3" w:rsidRDefault="002D0DF3" w:rsidP="004C35F4">
      <w:pPr>
        <w:shd w:val="clear" w:color="auto" w:fill="FFFFFF"/>
        <w:adjustRightInd w:val="0"/>
        <w:jc w:val="both"/>
        <w:rPr>
          <w:rFonts w:eastAsia="Calibri"/>
          <w:b/>
          <w:bCs/>
          <w:color w:val="FF0000"/>
        </w:rPr>
      </w:pPr>
    </w:p>
    <w:p w:rsidR="002D0DF3" w:rsidRDefault="002D0DF3" w:rsidP="004C35F4">
      <w:pPr>
        <w:shd w:val="clear" w:color="auto" w:fill="FFFFFF"/>
        <w:adjustRightInd w:val="0"/>
        <w:jc w:val="both"/>
        <w:rPr>
          <w:rFonts w:eastAsia="Calibri"/>
          <w:b/>
          <w:bCs/>
          <w:color w:val="FF0000"/>
        </w:rPr>
      </w:pPr>
    </w:p>
    <w:p w:rsidR="002D0DF3" w:rsidRDefault="002D0DF3" w:rsidP="004C35F4">
      <w:pPr>
        <w:shd w:val="clear" w:color="auto" w:fill="FFFFFF"/>
        <w:adjustRightInd w:val="0"/>
        <w:jc w:val="both"/>
        <w:rPr>
          <w:rFonts w:eastAsia="Calibri"/>
          <w:b/>
          <w:bCs/>
          <w:color w:val="FF0000"/>
        </w:rPr>
      </w:pPr>
    </w:p>
    <w:p w:rsidR="002D0DF3" w:rsidRDefault="002D0DF3" w:rsidP="004C35F4">
      <w:pPr>
        <w:shd w:val="clear" w:color="auto" w:fill="FFFFFF"/>
        <w:adjustRightInd w:val="0"/>
        <w:jc w:val="both"/>
        <w:rPr>
          <w:rFonts w:eastAsia="Calibri"/>
          <w:b/>
          <w:bCs/>
          <w:color w:val="FF0000"/>
        </w:rPr>
      </w:pPr>
    </w:p>
    <w:p w:rsidR="002D0DF3" w:rsidRPr="000F0924" w:rsidRDefault="002D0DF3" w:rsidP="004C35F4">
      <w:pPr>
        <w:shd w:val="clear" w:color="auto" w:fill="FFFFFF"/>
        <w:adjustRightInd w:val="0"/>
        <w:jc w:val="both"/>
        <w:rPr>
          <w:rFonts w:eastAsia="Calibri"/>
          <w:b/>
          <w:bCs/>
          <w:color w:val="FF0000"/>
        </w:rPr>
      </w:pPr>
    </w:p>
    <w:p w:rsidR="00E462F3" w:rsidRPr="00ED7999" w:rsidRDefault="008C0EE8" w:rsidP="008C0EE8">
      <w:pPr>
        <w:pStyle w:val="ListParagraph"/>
        <w:shd w:val="clear" w:color="auto" w:fill="FFFFFF"/>
        <w:adjustRightInd w:val="0"/>
        <w:ind w:left="-426" w:hanging="425"/>
        <w:jc w:val="both"/>
        <w:rPr>
          <w:b/>
          <w:bCs/>
        </w:rPr>
      </w:pPr>
      <w:r>
        <w:rPr>
          <w:b/>
          <w:bCs/>
        </w:rPr>
        <w:lastRenderedPageBreak/>
        <w:t xml:space="preserve">B     </w:t>
      </w:r>
      <w:r w:rsidR="00ED7999" w:rsidRPr="00ED7999">
        <w:rPr>
          <w:b/>
          <w:bCs/>
        </w:rPr>
        <w:t xml:space="preserve">Lokacije </w:t>
      </w:r>
      <w:r w:rsidR="00D137B5">
        <w:rPr>
          <w:b/>
          <w:bCs/>
        </w:rPr>
        <w:t xml:space="preserve">s mjestima </w:t>
      </w:r>
      <w:r w:rsidR="00ED7999" w:rsidRPr="00ED7999">
        <w:rPr>
          <w:b/>
          <w:bCs/>
        </w:rPr>
        <w:t>koje se dodjeljuju na korištenje u razdoblju od 25. 11. 2026. do 7. 1. 2027., uz mogućnost organiziranja manifestacija kraćeg trajanja (ne kraće od 7 dana) unutar navedenog razdoblja.</w:t>
      </w:r>
    </w:p>
    <w:p w:rsidR="00ED7999" w:rsidRDefault="00ED7999" w:rsidP="004C35F4">
      <w:pPr>
        <w:shd w:val="clear" w:color="auto" w:fill="FFFFFF"/>
        <w:adjustRightInd w:val="0"/>
        <w:jc w:val="both"/>
        <w:rPr>
          <w:b/>
          <w:bCs/>
        </w:rPr>
      </w:pPr>
    </w:p>
    <w:p w:rsidR="004C35F4" w:rsidRPr="00492331" w:rsidRDefault="004C35F4" w:rsidP="00492331">
      <w:pPr>
        <w:shd w:val="clear" w:color="auto" w:fill="FFFFFF"/>
        <w:adjustRightInd w:val="0"/>
        <w:ind w:left="-426"/>
        <w:jc w:val="both"/>
        <w:rPr>
          <w:b/>
          <w:bCs/>
        </w:rPr>
      </w:pPr>
      <w:r w:rsidRPr="007104F5">
        <w:rPr>
          <w:b/>
          <w:bCs/>
        </w:rPr>
        <w:t>LOKACIJA S MJESTIMA: TREŠNJEVKA</w:t>
      </w:r>
      <w:r>
        <w:rPr>
          <w:b/>
          <w:bCs/>
        </w:rPr>
        <w:t xml:space="preserve"> </w:t>
      </w:r>
      <w:r w:rsidRPr="007104F5">
        <w:rPr>
          <w:b/>
          <w:bCs/>
        </w:rPr>
        <w:t>-</w:t>
      </w:r>
      <w:r>
        <w:rPr>
          <w:b/>
          <w:bCs/>
        </w:rPr>
        <w:t xml:space="preserve"> </w:t>
      </w:r>
      <w:r w:rsidRPr="007104F5">
        <w:rPr>
          <w:b/>
          <w:bCs/>
        </w:rPr>
        <w:t>SJEVER, SELSKA CESTA</w:t>
      </w:r>
    </w:p>
    <w:tbl>
      <w:tblPr>
        <w:tblStyle w:val="TableGrid"/>
        <w:tblW w:w="7797" w:type="dxa"/>
        <w:tblInd w:w="-431" w:type="dxa"/>
        <w:tblLook w:val="04A0" w:firstRow="1" w:lastRow="0" w:firstColumn="1" w:lastColumn="0" w:noHBand="0" w:noVBand="1"/>
      </w:tblPr>
      <w:tblGrid>
        <w:gridCol w:w="2127"/>
        <w:gridCol w:w="2410"/>
        <w:gridCol w:w="3260"/>
      </w:tblGrid>
      <w:tr w:rsidR="004C35F4" w:rsidRPr="007104F5" w:rsidTr="0026419C">
        <w:tc>
          <w:tcPr>
            <w:tcW w:w="2127" w:type="dxa"/>
            <w:vAlign w:val="center"/>
          </w:tcPr>
          <w:p w:rsidR="004C35F4" w:rsidRPr="007104F5" w:rsidRDefault="004C35F4" w:rsidP="002B7FD0">
            <w:pPr>
              <w:adjustRightInd w:val="0"/>
              <w:rPr>
                <w:rFonts w:eastAsia="Calibri"/>
                <w:szCs w:val="20"/>
              </w:rPr>
            </w:pPr>
            <w:r w:rsidRPr="007104F5">
              <w:rPr>
                <w:rFonts w:eastAsia="Calibri"/>
                <w:szCs w:val="20"/>
              </w:rPr>
              <w:t>najmanji i najveći broj pokretnih naprava namjene – ugostiteljstvo</w:t>
            </w:r>
          </w:p>
        </w:tc>
        <w:tc>
          <w:tcPr>
            <w:tcW w:w="2410" w:type="dxa"/>
            <w:vAlign w:val="center"/>
          </w:tcPr>
          <w:p w:rsidR="004C35F4" w:rsidRPr="007104F5" w:rsidRDefault="004C35F4" w:rsidP="002B7FD0">
            <w:pPr>
              <w:adjustRightInd w:val="0"/>
              <w:rPr>
                <w:rFonts w:eastAsia="Calibri"/>
                <w:szCs w:val="20"/>
              </w:rPr>
            </w:pPr>
            <w:r w:rsidRPr="007104F5">
              <w:rPr>
                <w:rFonts w:eastAsia="Calibri"/>
                <w:szCs w:val="20"/>
              </w:rPr>
              <w:t>najmanji i najveći broj pokretnih naprava namjene – prigodna prodaja</w:t>
            </w:r>
          </w:p>
        </w:tc>
        <w:tc>
          <w:tcPr>
            <w:tcW w:w="3260" w:type="dxa"/>
            <w:vAlign w:val="center"/>
          </w:tcPr>
          <w:p w:rsidR="004C35F4" w:rsidRPr="007104F5" w:rsidRDefault="004C35F4" w:rsidP="002B7FD0">
            <w:pPr>
              <w:adjustRightInd w:val="0"/>
              <w:rPr>
                <w:rFonts w:eastAsia="Calibri"/>
                <w:szCs w:val="20"/>
              </w:rPr>
            </w:pPr>
            <w:r w:rsidRPr="007104F5">
              <w:rPr>
                <w:rFonts w:eastAsia="Calibri"/>
                <w:szCs w:val="20"/>
              </w:rPr>
              <w:t xml:space="preserve">jamstvo za ozbiljnost ponude u iznosu od 20 % ukupnog iznosa naknade za korištenje površine javne namjene utvrđene prema površini najvećeg broja pokretnih naprava za ovu lokaciju </w:t>
            </w:r>
          </w:p>
          <w:p w:rsidR="004C35F4" w:rsidRPr="007104F5" w:rsidRDefault="004C35F4" w:rsidP="002B7FD0">
            <w:pPr>
              <w:adjustRightInd w:val="0"/>
              <w:rPr>
                <w:rFonts w:eastAsia="Calibri"/>
                <w:szCs w:val="20"/>
              </w:rPr>
            </w:pPr>
            <w:r w:rsidRPr="007104F5">
              <w:rPr>
                <w:rFonts w:eastAsia="Calibri"/>
                <w:szCs w:val="20"/>
              </w:rPr>
              <w:t>(EUR)</w:t>
            </w:r>
          </w:p>
        </w:tc>
      </w:tr>
      <w:tr w:rsidR="004C35F4" w:rsidRPr="007104F5" w:rsidTr="0026419C">
        <w:tc>
          <w:tcPr>
            <w:tcW w:w="2127" w:type="dxa"/>
            <w:vAlign w:val="center"/>
          </w:tcPr>
          <w:p w:rsidR="004C35F4" w:rsidRPr="007104F5" w:rsidRDefault="004C35F4" w:rsidP="002B7FD0">
            <w:pPr>
              <w:adjustRightInd w:val="0"/>
              <w:rPr>
                <w:rFonts w:eastAsia="Calibri"/>
                <w:szCs w:val="20"/>
              </w:rPr>
            </w:pPr>
            <w:r w:rsidRPr="007104F5">
              <w:rPr>
                <w:rFonts w:eastAsia="Calibri"/>
                <w:szCs w:val="20"/>
              </w:rPr>
              <w:t>5 – 15</w:t>
            </w:r>
          </w:p>
        </w:tc>
        <w:tc>
          <w:tcPr>
            <w:tcW w:w="2410" w:type="dxa"/>
            <w:vAlign w:val="center"/>
          </w:tcPr>
          <w:p w:rsidR="004C35F4" w:rsidRPr="007104F5" w:rsidRDefault="004C35F4" w:rsidP="002B7FD0">
            <w:pPr>
              <w:adjustRightInd w:val="0"/>
              <w:rPr>
                <w:rFonts w:eastAsia="Calibri"/>
                <w:szCs w:val="20"/>
              </w:rPr>
            </w:pPr>
            <w:r w:rsidRPr="007104F5">
              <w:rPr>
                <w:rFonts w:eastAsia="Calibri"/>
                <w:szCs w:val="20"/>
              </w:rPr>
              <w:t>0 – 5</w:t>
            </w:r>
          </w:p>
        </w:tc>
        <w:tc>
          <w:tcPr>
            <w:tcW w:w="3260" w:type="dxa"/>
            <w:vAlign w:val="center"/>
          </w:tcPr>
          <w:p w:rsidR="004C35F4" w:rsidRPr="007104F5" w:rsidRDefault="004C35F4" w:rsidP="002B7FD0">
            <w:pPr>
              <w:adjustRightInd w:val="0"/>
              <w:rPr>
                <w:rFonts w:eastAsia="Calibri"/>
                <w:szCs w:val="20"/>
              </w:rPr>
            </w:pPr>
            <w:r w:rsidRPr="007104F5">
              <w:rPr>
                <w:rFonts w:eastAsia="Calibri"/>
                <w:szCs w:val="20"/>
              </w:rPr>
              <w:t xml:space="preserve">3.386,24 </w:t>
            </w:r>
          </w:p>
        </w:tc>
      </w:tr>
    </w:tbl>
    <w:p w:rsidR="0026419C" w:rsidRDefault="0026419C" w:rsidP="004C35F4">
      <w:pPr>
        <w:shd w:val="clear" w:color="auto" w:fill="FFFFFF"/>
        <w:adjustRightInd w:val="0"/>
        <w:jc w:val="both"/>
        <w:rPr>
          <w:b/>
          <w:bCs/>
        </w:rPr>
      </w:pPr>
    </w:p>
    <w:p w:rsidR="004C35F4" w:rsidRPr="00492331" w:rsidRDefault="004C35F4" w:rsidP="00492331">
      <w:pPr>
        <w:shd w:val="clear" w:color="auto" w:fill="FFFFFF"/>
        <w:adjustRightInd w:val="0"/>
        <w:ind w:left="-426"/>
        <w:jc w:val="both"/>
        <w:rPr>
          <w:b/>
          <w:bCs/>
        </w:rPr>
      </w:pPr>
      <w:r w:rsidRPr="00EA2244">
        <w:rPr>
          <w:b/>
          <w:bCs/>
        </w:rPr>
        <w:t>LOKACIJA S MJESTIMA: TREŠNJEVKA</w:t>
      </w:r>
      <w:r>
        <w:rPr>
          <w:b/>
          <w:bCs/>
        </w:rPr>
        <w:t xml:space="preserve"> </w:t>
      </w:r>
      <w:r w:rsidRPr="00EA2244">
        <w:rPr>
          <w:b/>
          <w:bCs/>
        </w:rPr>
        <w:t>-</w:t>
      </w:r>
      <w:r>
        <w:rPr>
          <w:b/>
          <w:bCs/>
        </w:rPr>
        <w:t xml:space="preserve"> </w:t>
      </w:r>
      <w:r w:rsidRPr="00EA2244">
        <w:rPr>
          <w:b/>
          <w:bCs/>
        </w:rPr>
        <w:t>JUG, PALINOVEČKA ULICA</w:t>
      </w:r>
    </w:p>
    <w:tbl>
      <w:tblPr>
        <w:tblStyle w:val="TableGrid"/>
        <w:tblW w:w="7797" w:type="dxa"/>
        <w:tblInd w:w="-431" w:type="dxa"/>
        <w:tblLook w:val="04A0" w:firstRow="1" w:lastRow="0" w:firstColumn="1" w:lastColumn="0" w:noHBand="0" w:noVBand="1"/>
      </w:tblPr>
      <w:tblGrid>
        <w:gridCol w:w="2127"/>
        <w:gridCol w:w="2410"/>
        <w:gridCol w:w="3260"/>
      </w:tblGrid>
      <w:tr w:rsidR="004C35F4" w:rsidRPr="00EA2244" w:rsidTr="0026419C">
        <w:tc>
          <w:tcPr>
            <w:tcW w:w="2127" w:type="dxa"/>
            <w:vAlign w:val="center"/>
          </w:tcPr>
          <w:p w:rsidR="004C35F4" w:rsidRPr="00EA2244" w:rsidRDefault="004C35F4" w:rsidP="002B7FD0">
            <w:pPr>
              <w:adjustRightInd w:val="0"/>
              <w:rPr>
                <w:rFonts w:eastAsia="Calibri"/>
                <w:szCs w:val="20"/>
              </w:rPr>
            </w:pPr>
            <w:r w:rsidRPr="00EA2244">
              <w:rPr>
                <w:rFonts w:eastAsia="Calibri"/>
                <w:szCs w:val="20"/>
              </w:rPr>
              <w:t>najmanji i najveći broj pokretnih naprava namjene – ugostiteljstvo</w:t>
            </w:r>
          </w:p>
        </w:tc>
        <w:tc>
          <w:tcPr>
            <w:tcW w:w="2410" w:type="dxa"/>
            <w:vAlign w:val="center"/>
          </w:tcPr>
          <w:p w:rsidR="004C35F4" w:rsidRPr="00EA2244" w:rsidRDefault="004C35F4" w:rsidP="002B7FD0">
            <w:pPr>
              <w:adjustRightInd w:val="0"/>
              <w:rPr>
                <w:rFonts w:eastAsia="Calibri"/>
                <w:szCs w:val="20"/>
              </w:rPr>
            </w:pPr>
            <w:r w:rsidRPr="00EA2244">
              <w:rPr>
                <w:rFonts w:eastAsia="Calibri"/>
                <w:szCs w:val="20"/>
              </w:rPr>
              <w:t>najmanji i najveći broj pokretnih naprava namjene – prigodna prodaja</w:t>
            </w:r>
          </w:p>
        </w:tc>
        <w:tc>
          <w:tcPr>
            <w:tcW w:w="3260" w:type="dxa"/>
            <w:vAlign w:val="center"/>
          </w:tcPr>
          <w:p w:rsidR="004C35F4" w:rsidRPr="00EA2244" w:rsidRDefault="004C35F4" w:rsidP="002B7FD0">
            <w:pPr>
              <w:adjustRightInd w:val="0"/>
              <w:rPr>
                <w:rFonts w:eastAsia="Calibri"/>
                <w:szCs w:val="20"/>
              </w:rPr>
            </w:pPr>
            <w:r w:rsidRPr="00EA2244">
              <w:rPr>
                <w:rFonts w:eastAsia="Calibri"/>
                <w:szCs w:val="20"/>
              </w:rPr>
              <w:t>jamstvo za ozbiljnost ponude u iznosu od 20 % ukupnog iznosa naknade za korištenje površine javne namjene utvrđene prema površini najvećeg broja pokretnih naprava za ovu lokaciju</w:t>
            </w:r>
          </w:p>
          <w:p w:rsidR="004C35F4" w:rsidRPr="00EA2244" w:rsidRDefault="004C35F4" w:rsidP="002B7FD0">
            <w:pPr>
              <w:adjustRightInd w:val="0"/>
              <w:rPr>
                <w:rFonts w:eastAsia="Calibri"/>
                <w:szCs w:val="20"/>
              </w:rPr>
            </w:pPr>
            <w:r w:rsidRPr="00EA2244">
              <w:rPr>
                <w:rFonts w:eastAsia="Calibri"/>
                <w:szCs w:val="20"/>
              </w:rPr>
              <w:t>(EUR)</w:t>
            </w:r>
          </w:p>
        </w:tc>
      </w:tr>
      <w:tr w:rsidR="004C35F4" w:rsidRPr="00EA2244" w:rsidTr="0026419C">
        <w:tc>
          <w:tcPr>
            <w:tcW w:w="2127" w:type="dxa"/>
            <w:vAlign w:val="center"/>
          </w:tcPr>
          <w:p w:rsidR="004C35F4" w:rsidRPr="00EA2244" w:rsidRDefault="004C35F4" w:rsidP="002B7FD0">
            <w:pPr>
              <w:adjustRightInd w:val="0"/>
              <w:rPr>
                <w:rFonts w:eastAsia="Calibri"/>
                <w:szCs w:val="20"/>
              </w:rPr>
            </w:pPr>
            <w:r w:rsidRPr="00EA2244">
              <w:rPr>
                <w:rFonts w:eastAsia="Calibri"/>
                <w:szCs w:val="20"/>
              </w:rPr>
              <w:t>5 – 12</w:t>
            </w:r>
          </w:p>
        </w:tc>
        <w:tc>
          <w:tcPr>
            <w:tcW w:w="2410" w:type="dxa"/>
            <w:vAlign w:val="center"/>
          </w:tcPr>
          <w:p w:rsidR="004C35F4" w:rsidRPr="00EA2244" w:rsidRDefault="004C35F4" w:rsidP="002B7FD0">
            <w:pPr>
              <w:adjustRightInd w:val="0"/>
              <w:rPr>
                <w:rFonts w:eastAsia="Calibri"/>
                <w:szCs w:val="20"/>
              </w:rPr>
            </w:pPr>
            <w:r w:rsidRPr="00EA2244">
              <w:rPr>
                <w:rFonts w:eastAsia="Calibri"/>
                <w:szCs w:val="20"/>
              </w:rPr>
              <w:t>0 – 3</w:t>
            </w:r>
          </w:p>
        </w:tc>
        <w:tc>
          <w:tcPr>
            <w:tcW w:w="3260" w:type="dxa"/>
            <w:vAlign w:val="center"/>
          </w:tcPr>
          <w:p w:rsidR="004C35F4" w:rsidRPr="00EA2244" w:rsidRDefault="004C35F4" w:rsidP="002B7FD0">
            <w:pPr>
              <w:adjustRightInd w:val="0"/>
              <w:rPr>
                <w:rFonts w:eastAsia="Calibri"/>
                <w:szCs w:val="20"/>
              </w:rPr>
            </w:pPr>
            <w:r w:rsidRPr="00EA2244">
              <w:rPr>
                <w:rFonts w:eastAsia="Calibri"/>
                <w:szCs w:val="20"/>
              </w:rPr>
              <w:t xml:space="preserve">2.662,18 </w:t>
            </w:r>
          </w:p>
        </w:tc>
      </w:tr>
    </w:tbl>
    <w:p w:rsidR="004C35F4" w:rsidRPr="00492331" w:rsidRDefault="004C35F4" w:rsidP="00492331">
      <w:pPr>
        <w:shd w:val="clear" w:color="auto" w:fill="FFFFFF"/>
        <w:adjustRightInd w:val="0"/>
        <w:ind w:left="-426"/>
        <w:jc w:val="both"/>
        <w:rPr>
          <w:b/>
          <w:bCs/>
        </w:rPr>
      </w:pPr>
    </w:p>
    <w:p w:rsidR="004C35F4" w:rsidRPr="00492331" w:rsidRDefault="004C35F4" w:rsidP="00492331">
      <w:pPr>
        <w:shd w:val="clear" w:color="auto" w:fill="FFFFFF"/>
        <w:adjustRightInd w:val="0"/>
        <w:ind w:left="-426"/>
        <w:jc w:val="both"/>
        <w:rPr>
          <w:b/>
          <w:bCs/>
        </w:rPr>
      </w:pPr>
      <w:r w:rsidRPr="00EA2244">
        <w:rPr>
          <w:b/>
          <w:bCs/>
        </w:rPr>
        <w:t>LOKACIJA S MJESTIMA: STENJEVEC, TRG IVANA KUKULJEVIĆA</w:t>
      </w:r>
    </w:p>
    <w:tbl>
      <w:tblPr>
        <w:tblStyle w:val="TableGrid"/>
        <w:tblW w:w="7797" w:type="dxa"/>
        <w:tblInd w:w="-431" w:type="dxa"/>
        <w:tblLook w:val="04A0" w:firstRow="1" w:lastRow="0" w:firstColumn="1" w:lastColumn="0" w:noHBand="0" w:noVBand="1"/>
      </w:tblPr>
      <w:tblGrid>
        <w:gridCol w:w="2127"/>
        <w:gridCol w:w="2410"/>
        <w:gridCol w:w="3260"/>
      </w:tblGrid>
      <w:tr w:rsidR="004C35F4" w:rsidRPr="00EA2244" w:rsidTr="0026419C">
        <w:tc>
          <w:tcPr>
            <w:tcW w:w="2127" w:type="dxa"/>
            <w:vAlign w:val="center"/>
          </w:tcPr>
          <w:p w:rsidR="004C35F4" w:rsidRPr="00EA2244" w:rsidRDefault="004C35F4" w:rsidP="002B7FD0">
            <w:pPr>
              <w:adjustRightInd w:val="0"/>
              <w:rPr>
                <w:rFonts w:eastAsia="Calibri"/>
                <w:szCs w:val="20"/>
              </w:rPr>
            </w:pPr>
            <w:r w:rsidRPr="00EA2244">
              <w:rPr>
                <w:rFonts w:eastAsia="Calibri"/>
                <w:szCs w:val="20"/>
              </w:rPr>
              <w:t>najmanji i najveći broj pokretnih naprava namjene – ugostiteljstvo</w:t>
            </w:r>
          </w:p>
        </w:tc>
        <w:tc>
          <w:tcPr>
            <w:tcW w:w="2410" w:type="dxa"/>
            <w:vAlign w:val="center"/>
          </w:tcPr>
          <w:p w:rsidR="004C35F4" w:rsidRPr="00EA2244" w:rsidRDefault="004C35F4" w:rsidP="002B7FD0">
            <w:pPr>
              <w:adjustRightInd w:val="0"/>
              <w:rPr>
                <w:rFonts w:eastAsia="Calibri"/>
                <w:szCs w:val="20"/>
              </w:rPr>
            </w:pPr>
            <w:r w:rsidRPr="00EA2244">
              <w:rPr>
                <w:rFonts w:eastAsia="Calibri"/>
                <w:szCs w:val="20"/>
              </w:rPr>
              <w:t>najmanji i najveći broj pokretnih naprava namjene – prigodna prodaja</w:t>
            </w:r>
          </w:p>
        </w:tc>
        <w:tc>
          <w:tcPr>
            <w:tcW w:w="3260" w:type="dxa"/>
            <w:vAlign w:val="center"/>
          </w:tcPr>
          <w:p w:rsidR="004C35F4" w:rsidRPr="00EA2244" w:rsidRDefault="004C35F4" w:rsidP="002B7FD0">
            <w:pPr>
              <w:adjustRightInd w:val="0"/>
              <w:rPr>
                <w:rFonts w:eastAsia="Calibri"/>
                <w:szCs w:val="20"/>
              </w:rPr>
            </w:pPr>
            <w:r w:rsidRPr="00EA2244">
              <w:rPr>
                <w:rFonts w:eastAsia="Calibri"/>
                <w:szCs w:val="20"/>
              </w:rPr>
              <w:t>jamstvo za ozbiljnost ponude u iznosu od 20 % ukupnog iznosa naknade za korištenje površine javne namjene utvrđene prema površini najvećeg broja pokretnih naprava za ovu lokaciju</w:t>
            </w:r>
          </w:p>
          <w:p w:rsidR="004C35F4" w:rsidRPr="00EA2244" w:rsidRDefault="004C35F4" w:rsidP="002B7FD0">
            <w:pPr>
              <w:adjustRightInd w:val="0"/>
              <w:rPr>
                <w:rFonts w:eastAsia="Calibri"/>
                <w:szCs w:val="20"/>
              </w:rPr>
            </w:pPr>
            <w:r w:rsidRPr="00EA2244">
              <w:rPr>
                <w:rFonts w:eastAsia="Calibri"/>
                <w:szCs w:val="20"/>
              </w:rPr>
              <w:t>(EUR)</w:t>
            </w:r>
          </w:p>
        </w:tc>
      </w:tr>
      <w:tr w:rsidR="004C35F4" w:rsidRPr="00EA2244" w:rsidTr="0026419C">
        <w:tc>
          <w:tcPr>
            <w:tcW w:w="2127" w:type="dxa"/>
            <w:vAlign w:val="center"/>
          </w:tcPr>
          <w:p w:rsidR="004C35F4" w:rsidRPr="00EA2244" w:rsidRDefault="004C35F4" w:rsidP="002B7FD0">
            <w:pPr>
              <w:adjustRightInd w:val="0"/>
              <w:rPr>
                <w:rFonts w:eastAsia="Calibri"/>
                <w:szCs w:val="20"/>
              </w:rPr>
            </w:pPr>
            <w:r w:rsidRPr="00EA2244">
              <w:rPr>
                <w:rFonts w:eastAsia="Calibri"/>
                <w:szCs w:val="20"/>
              </w:rPr>
              <w:t>5 – 12</w:t>
            </w:r>
          </w:p>
        </w:tc>
        <w:tc>
          <w:tcPr>
            <w:tcW w:w="2410" w:type="dxa"/>
            <w:vAlign w:val="center"/>
          </w:tcPr>
          <w:p w:rsidR="004C35F4" w:rsidRPr="00EA2244" w:rsidRDefault="004C35F4" w:rsidP="002B7FD0">
            <w:pPr>
              <w:adjustRightInd w:val="0"/>
              <w:rPr>
                <w:rFonts w:eastAsia="Calibri"/>
                <w:szCs w:val="20"/>
              </w:rPr>
            </w:pPr>
            <w:r w:rsidRPr="00EA2244">
              <w:rPr>
                <w:rFonts w:eastAsia="Calibri"/>
                <w:szCs w:val="20"/>
              </w:rPr>
              <w:t>0 – 3</w:t>
            </w:r>
          </w:p>
        </w:tc>
        <w:tc>
          <w:tcPr>
            <w:tcW w:w="3260" w:type="dxa"/>
            <w:vAlign w:val="center"/>
          </w:tcPr>
          <w:p w:rsidR="004C35F4" w:rsidRPr="00EA2244" w:rsidRDefault="004C35F4" w:rsidP="002B7FD0">
            <w:pPr>
              <w:adjustRightInd w:val="0"/>
              <w:rPr>
                <w:rFonts w:eastAsia="Calibri"/>
                <w:szCs w:val="20"/>
              </w:rPr>
            </w:pPr>
            <w:r w:rsidRPr="00EA2244">
              <w:rPr>
                <w:rFonts w:eastAsia="Calibri"/>
                <w:szCs w:val="20"/>
              </w:rPr>
              <w:t>2.662,18</w:t>
            </w:r>
          </w:p>
        </w:tc>
      </w:tr>
    </w:tbl>
    <w:p w:rsidR="004C35F4" w:rsidRPr="00492331" w:rsidRDefault="004C35F4" w:rsidP="00492331">
      <w:pPr>
        <w:shd w:val="clear" w:color="auto" w:fill="FFFFFF"/>
        <w:adjustRightInd w:val="0"/>
        <w:ind w:left="-426"/>
        <w:jc w:val="both"/>
        <w:rPr>
          <w:b/>
          <w:bCs/>
        </w:rPr>
      </w:pPr>
    </w:p>
    <w:p w:rsidR="004C35F4" w:rsidRPr="00492331" w:rsidRDefault="004C35F4" w:rsidP="00492331">
      <w:pPr>
        <w:shd w:val="clear" w:color="auto" w:fill="FFFFFF"/>
        <w:adjustRightInd w:val="0"/>
        <w:ind w:left="-426"/>
        <w:jc w:val="both"/>
        <w:rPr>
          <w:b/>
          <w:bCs/>
        </w:rPr>
      </w:pPr>
      <w:r w:rsidRPr="00EA2244">
        <w:rPr>
          <w:b/>
          <w:bCs/>
        </w:rPr>
        <w:t>LOKACIJA S MJESTIMA: PODSUSED</w:t>
      </w:r>
      <w:r>
        <w:rPr>
          <w:b/>
          <w:bCs/>
        </w:rPr>
        <w:t xml:space="preserve"> </w:t>
      </w:r>
      <w:r w:rsidRPr="00EA2244">
        <w:rPr>
          <w:b/>
          <w:bCs/>
        </w:rPr>
        <w:t>-</w:t>
      </w:r>
      <w:r>
        <w:rPr>
          <w:b/>
          <w:bCs/>
        </w:rPr>
        <w:t xml:space="preserve"> </w:t>
      </w:r>
      <w:r w:rsidRPr="00EA2244">
        <w:rPr>
          <w:b/>
          <w:bCs/>
        </w:rPr>
        <w:t>VRAPČE, PARK 101. BRIGADE HRVATSKE VOJSKE</w:t>
      </w:r>
    </w:p>
    <w:tbl>
      <w:tblPr>
        <w:tblStyle w:val="TableGrid"/>
        <w:tblW w:w="7797" w:type="dxa"/>
        <w:tblInd w:w="-431" w:type="dxa"/>
        <w:tblLook w:val="04A0" w:firstRow="1" w:lastRow="0" w:firstColumn="1" w:lastColumn="0" w:noHBand="0" w:noVBand="1"/>
      </w:tblPr>
      <w:tblGrid>
        <w:gridCol w:w="2127"/>
        <w:gridCol w:w="2410"/>
        <w:gridCol w:w="3260"/>
      </w:tblGrid>
      <w:tr w:rsidR="004C35F4" w:rsidRPr="00EA2244" w:rsidTr="0026419C">
        <w:tc>
          <w:tcPr>
            <w:tcW w:w="2127" w:type="dxa"/>
            <w:vAlign w:val="center"/>
          </w:tcPr>
          <w:p w:rsidR="004C35F4" w:rsidRPr="00EA2244" w:rsidRDefault="004C35F4" w:rsidP="002B7FD0">
            <w:pPr>
              <w:adjustRightInd w:val="0"/>
              <w:rPr>
                <w:rFonts w:eastAsia="Calibri"/>
                <w:szCs w:val="20"/>
              </w:rPr>
            </w:pPr>
            <w:r w:rsidRPr="00EA2244">
              <w:rPr>
                <w:rFonts w:eastAsia="Calibri"/>
                <w:szCs w:val="20"/>
              </w:rPr>
              <w:t>najmanji i najveći broj pokretnih naprava namjene – ugostiteljstvo</w:t>
            </w:r>
          </w:p>
        </w:tc>
        <w:tc>
          <w:tcPr>
            <w:tcW w:w="2410" w:type="dxa"/>
            <w:vAlign w:val="center"/>
          </w:tcPr>
          <w:p w:rsidR="004C35F4" w:rsidRPr="00EA2244" w:rsidRDefault="004C35F4" w:rsidP="002B7FD0">
            <w:pPr>
              <w:adjustRightInd w:val="0"/>
              <w:rPr>
                <w:rFonts w:eastAsia="Calibri"/>
                <w:szCs w:val="20"/>
              </w:rPr>
            </w:pPr>
            <w:r w:rsidRPr="00EA2244">
              <w:rPr>
                <w:rFonts w:eastAsia="Calibri"/>
                <w:szCs w:val="20"/>
              </w:rPr>
              <w:t>najmanji i najveći broj pokretnih naprava namjene – prigodna prodaja</w:t>
            </w:r>
          </w:p>
        </w:tc>
        <w:tc>
          <w:tcPr>
            <w:tcW w:w="3260" w:type="dxa"/>
            <w:vAlign w:val="center"/>
          </w:tcPr>
          <w:p w:rsidR="004C35F4" w:rsidRPr="00EA2244" w:rsidRDefault="004C35F4" w:rsidP="002B7FD0">
            <w:pPr>
              <w:adjustRightInd w:val="0"/>
              <w:rPr>
                <w:rFonts w:eastAsia="Calibri"/>
                <w:szCs w:val="20"/>
              </w:rPr>
            </w:pPr>
            <w:r w:rsidRPr="00EA2244">
              <w:rPr>
                <w:rFonts w:eastAsia="Calibri"/>
                <w:szCs w:val="20"/>
              </w:rPr>
              <w:t>jamstvo za ozbiljnost ponude u iznosu od 20 % ukupnog iznosa naknade za korištenje površine javne namjene utvrđene prema površini najvećeg broja pokretnih naprava za ovu lokaciju</w:t>
            </w:r>
          </w:p>
          <w:p w:rsidR="004C35F4" w:rsidRPr="00EA2244" w:rsidRDefault="004C35F4" w:rsidP="002B7FD0">
            <w:pPr>
              <w:adjustRightInd w:val="0"/>
              <w:rPr>
                <w:rFonts w:eastAsia="Calibri"/>
                <w:szCs w:val="20"/>
              </w:rPr>
            </w:pPr>
            <w:r w:rsidRPr="00EA2244">
              <w:rPr>
                <w:rFonts w:eastAsia="Calibri"/>
                <w:szCs w:val="20"/>
              </w:rPr>
              <w:t>(EUR)</w:t>
            </w:r>
          </w:p>
        </w:tc>
      </w:tr>
      <w:tr w:rsidR="004C35F4" w:rsidRPr="00EA2244" w:rsidTr="0026419C">
        <w:tc>
          <w:tcPr>
            <w:tcW w:w="2127" w:type="dxa"/>
            <w:vAlign w:val="center"/>
          </w:tcPr>
          <w:p w:rsidR="004C35F4" w:rsidRPr="00EA2244" w:rsidRDefault="004C35F4" w:rsidP="002B7FD0">
            <w:pPr>
              <w:adjustRightInd w:val="0"/>
              <w:rPr>
                <w:rFonts w:eastAsia="Calibri"/>
                <w:szCs w:val="20"/>
              </w:rPr>
            </w:pPr>
            <w:r w:rsidRPr="00EA2244">
              <w:rPr>
                <w:rFonts w:eastAsia="Calibri"/>
                <w:szCs w:val="20"/>
              </w:rPr>
              <w:t>3 – 10</w:t>
            </w:r>
          </w:p>
        </w:tc>
        <w:tc>
          <w:tcPr>
            <w:tcW w:w="2410" w:type="dxa"/>
            <w:vAlign w:val="center"/>
          </w:tcPr>
          <w:p w:rsidR="004C35F4" w:rsidRPr="00EA2244" w:rsidRDefault="004C35F4" w:rsidP="002B7FD0">
            <w:pPr>
              <w:adjustRightInd w:val="0"/>
              <w:rPr>
                <w:rFonts w:eastAsia="Calibri"/>
                <w:szCs w:val="20"/>
              </w:rPr>
            </w:pPr>
            <w:r w:rsidRPr="00EA2244">
              <w:rPr>
                <w:rFonts w:eastAsia="Calibri"/>
                <w:szCs w:val="20"/>
              </w:rPr>
              <w:t>0 – 3</w:t>
            </w:r>
          </w:p>
        </w:tc>
        <w:tc>
          <w:tcPr>
            <w:tcW w:w="3260" w:type="dxa"/>
            <w:vAlign w:val="center"/>
          </w:tcPr>
          <w:p w:rsidR="004C35F4" w:rsidRPr="00EA2244" w:rsidRDefault="004C35F4" w:rsidP="002B7FD0">
            <w:pPr>
              <w:adjustRightInd w:val="0"/>
              <w:rPr>
                <w:rFonts w:eastAsia="Calibri"/>
                <w:szCs w:val="20"/>
              </w:rPr>
            </w:pPr>
            <w:r w:rsidRPr="00EA2244">
              <w:rPr>
                <w:rFonts w:eastAsia="Calibri"/>
                <w:szCs w:val="20"/>
              </w:rPr>
              <w:t xml:space="preserve">1.893,41 </w:t>
            </w:r>
          </w:p>
        </w:tc>
      </w:tr>
    </w:tbl>
    <w:p w:rsidR="004C35F4" w:rsidRPr="000F0924" w:rsidRDefault="004C35F4" w:rsidP="004C35F4">
      <w:pPr>
        <w:shd w:val="clear" w:color="auto" w:fill="FFFFFF"/>
        <w:adjustRightInd w:val="0"/>
        <w:jc w:val="both"/>
        <w:rPr>
          <w:b/>
          <w:bCs/>
          <w:color w:val="FF0000"/>
        </w:rPr>
      </w:pPr>
    </w:p>
    <w:p w:rsidR="0026419C" w:rsidRDefault="0026419C" w:rsidP="00492331">
      <w:pPr>
        <w:shd w:val="clear" w:color="auto" w:fill="FFFFFF"/>
        <w:adjustRightInd w:val="0"/>
        <w:ind w:left="-426"/>
        <w:jc w:val="both"/>
        <w:rPr>
          <w:b/>
          <w:bCs/>
        </w:rPr>
      </w:pPr>
    </w:p>
    <w:p w:rsidR="0026419C" w:rsidRDefault="0026419C" w:rsidP="00492331">
      <w:pPr>
        <w:shd w:val="clear" w:color="auto" w:fill="FFFFFF"/>
        <w:adjustRightInd w:val="0"/>
        <w:ind w:left="-426"/>
        <w:jc w:val="both"/>
        <w:rPr>
          <w:b/>
          <w:bCs/>
        </w:rPr>
      </w:pPr>
    </w:p>
    <w:p w:rsidR="0026419C" w:rsidRDefault="0026419C" w:rsidP="00492331">
      <w:pPr>
        <w:shd w:val="clear" w:color="auto" w:fill="FFFFFF"/>
        <w:adjustRightInd w:val="0"/>
        <w:ind w:left="-426"/>
        <w:jc w:val="both"/>
        <w:rPr>
          <w:b/>
          <w:bCs/>
        </w:rPr>
      </w:pPr>
    </w:p>
    <w:p w:rsidR="004C35F4" w:rsidRPr="00492331" w:rsidRDefault="004C35F4" w:rsidP="00492331">
      <w:pPr>
        <w:shd w:val="clear" w:color="auto" w:fill="FFFFFF"/>
        <w:adjustRightInd w:val="0"/>
        <w:ind w:left="-426"/>
        <w:jc w:val="both"/>
        <w:rPr>
          <w:b/>
          <w:bCs/>
        </w:rPr>
      </w:pPr>
      <w:r w:rsidRPr="00EA2244">
        <w:rPr>
          <w:b/>
          <w:bCs/>
        </w:rPr>
        <w:lastRenderedPageBreak/>
        <w:t>LOKACIJA S MJESTIMA: GORNJA DUBRAVA – PARK DUBRAVSKIH BRANITELJA</w:t>
      </w:r>
    </w:p>
    <w:tbl>
      <w:tblPr>
        <w:tblStyle w:val="TableGrid"/>
        <w:tblW w:w="7797" w:type="dxa"/>
        <w:tblInd w:w="-431" w:type="dxa"/>
        <w:tblLook w:val="04A0" w:firstRow="1" w:lastRow="0" w:firstColumn="1" w:lastColumn="0" w:noHBand="0" w:noVBand="1"/>
      </w:tblPr>
      <w:tblGrid>
        <w:gridCol w:w="2127"/>
        <w:gridCol w:w="2410"/>
        <w:gridCol w:w="3260"/>
      </w:tblGrid>
      <w:tr w:rsidR="004C35F4" w:rsidRPr="00EA2244" w:rsidTr="0026419C">
        <w:tc>
          <w:tcPr>
            <w:tcW w:w="2127" w:type="dxa"/>
            <w:vAlign w:val="center"/>
          </w:tcPr>
          <w:p w:rsidR="004C35F4" w:rsidRPr="00EA2244" w:rsidRDefault="004C35F4" w:rsidP="002B7FD0">
            <w:pPr>
              <w:adjustRightInd w:val="0"/>
              <w:rPr>
                <w:rFonts w:eastAsia="Calibri"/>
                <w:szCs w:val="20"/>
              </w:rPr>
            </w:pPr>
            <w:r w:rsidRPr="00EA2244">
              <w:rPr>
                <w:rFonts w:eastAsia="Calibri"/>
                <w:szCs w:val="20"/>
              </w:rPr>
              <w:t>najmanji i najveći broj pokretnih naprava namjene – ugostiteljstvo</w:t>
            </w:r>
          </w:p>
        </w:tc>
        <w:tc>
          <w:tcPr>
            <w:tcW w:w="2410" w:type="dxa"/>
            <w:vAlign w:val="center"/>
          </w:tcPr>
          <w:p w:rsidR="004C35F4" w:rsidRPr="00EA2244" w:rsidRDefault="004C35F4" w:rsidP="002B7FD0">
            <w:pPr>
              <w:adjustRightInd w:val="0"/>
              <w:rPr>
                <w:rFonts w:eastAsia="Calibri"/>
                <w:szCs w:val="20"/>
              </w:rPr>
            </w:pPr>
            <w:r w:rsidRPr="00EA2244">
              <w:rPr>
                <w:rFonts w:eastAsia="Calibri"/>
                <w:szCs w:val="20"/>
              </w:rPr>
              <w:t>najmanji i najveći broj pokretnih naprava namjene – prigodna prodaja</w:t>
            </w:r>
          </w:p>
        </w:tc>
        <w:tc>
          <w:tcPr>
            <w:tcW w:w="3260" w:type="dxa"/>
            <w:vAlign w:val="center"/>
          </w:tcPr>
          <w:p w:rsidR="004C35F4" w:rsidRPr="00EA2244" w:rsidRDefault="004C35F4" w:rsidP="002B7FD0">
            <w:pPr>
              <w:adjustRightInd w:val="0"/>
              <w:rPr>
                <w:rFonts w:eastAsia="Calibri"/>
                <w:szCs w:val="20"/>
              </w:rPr>
            </w:pPr>
            <w:r w:rsidRPr="00EA2244">
              <w:rPr>
                <w:rFonts w:eastAsia="Calibri"/>
                <w:szCs w:val="20"/>
              </w:rPr>
              <w:t>jamstvo za ozbiljnost ponude u iznosu od 20 % ukupnog iznosa naknade za korištenje površine javne namjene utvrđene prema površini najvećeg broja pokretnih naprava za ovu lokaciju</w:t>
            </w:r>
          </w:p>
          <w:p w:rsidR="004C35F4" w:rsidRPr="00EA2244" w:rsidRDefault="004C35F4" w:rsidP="002B7FD0">
            <w:pPr>
              <w:adjustRightInd w:val="0"/>
              <w:rPr>
                <w:rFonts w:eastAsia="Calibri"/>
                <w:szCs w:val="20"/>
              </w:rPr>
            </w:pPr>
            <w:r w:rsidRPr="00EA2244">
              <w:rPr>
                <w:rFonts w:eastAsia="Calibri"/>
                <w:szCs w:val="20"/>
              </w:rPr>
              <w:t>(EUR)</w:t>
            </w:r>
          </w:p>
        </w:tc>
      </w:tr>
      <w:tr w:rsidR="004C35F4" w:rsidRPr="00EA2244" w:rsidTr="0026419C">
        <w:tc>
          <w:tcPr>
            <w:tcW w:w="2127" w:type="dxa"/>
            <w:vAlign w:val="center"/>
          </w:tcPr>
          <w:p w:rsidR="004C35F4" w:rsidRPr="00EA2244" w:rsidRDefault="004C35F4" w:rsidP="002B7FD0">
            <w:pPr>
              <w:adjustRightInd w:val="0"/>
              <w:rPr>
                <w:rFonts w:eastAsia="Calibri"/>
                <w:szCs w:val="20"/>
              </w:rPr>
            </w:pPr>
            <w:r w:rsidRPr="00EA2244">
              <w:rPr>
                <w:rFonts w:eastAsia="Calibri"/>
                <w:szCs w:val="20"/>
              </w:rPr>
              <w:t>3 – 10</w:t>
            </w:r>
          </w:p>
        </w:tc>
        <w:tc>
          <w:tcPr>
            <w:tcW w:w="2410" w:type="dxa"/>
            <w:vAlign w:val="center"/>
          </w:tcPr>
          <w:p w:rsidR="004C35F4" w:rsidRPr="00EA2244" w:rsidRDefault="004C35F4" w:rsidP="002B7FD0">
            <w:pPr>
              <w:adjustRightInd w:val="0"/>
              <w:rPr>
                <w:rFonts w:eastAsia="Calibri"/>
                <w:szCs w:val="20"/>
              </w:rPr>
            </w:pPr>
            <w:r w:rsidRPr="00EA2244">
              <w:rPr>
                <w:rFonts w:eastAsia="Calibri"/>
                <w:szCs w:val="20"/>
              </w:rPr>
              <w:t>0 – 10</w:t>
            </w:r>
          </w:p>
        </w:tc>
        <w:tc>
          <w:tcPr>
            <w:tcW w:w="3260" w:type="dxa"/>
            <w:vAlign w:val="center"/>
          </w:tcPr>
          <w:p w:rsidR="004C35F4" w:rsidRPr="00EA2244" w:rsidRDefault="004C35F4" w:rsidP="002B7FD0">
            <w:pPr>
              <w:adjustRightInd w:val="0"/>
              <w:rPr>
                <w:rFonts w:eastAsia="Calibri"/>
                <w:szCs w:val="20"/>
              </w:rPr>
            </w:pPr>
            <w:r w:rsidRPr="00EA2244">
              <w:rPr>
                <w:rFonts w:eastAsia="Calibri"/>
                <w:szCs w:val="20"/>
              </w:rPr>
              <w:t xml:space="preserve">2.569,60 </w:t>
            </w:r>
          </w:p>
        </w:tc>
      </w:tr>
    </w:tbl>
    <w:p w:rsidR="00C33C2E" w:rsidRDefault="00C33C2E" w:rsidP="004C35F4">
      <w:pPr>
        <w:shd w:val="clear" w:color="auto" w:fill="FFFFFF"/>
        <w:adjustRightInd w:val="0"/>
        <w:jc w:val="both"/>
        <w:rPr>
          <w:b/>
          <w:bCs/>
        </w:rPr>
      </w:pPr>
    </w:p>
    <w:p w:rsidR="004C35F4" w:rsidRPr="00492331" w:rsidRDefault="004C35F4" w:rsidP="00492331">
      <w:pPr>
        <w:shd w:val="clear" w:color="auto" w:fill="FFFFFF"/>
        <w:adjustRightInd w:val="0"/>
        <w:ind w:left="-426"/>
        <w:jc w:val="both"/>
        <w:rPr>
          <w:b/>
          <w:bCs/>
        </w:rPr>
      </w:pPr>
      <w:r w:rsidRPr="00EA2244">
        <w:rPr>
          <w:b/>
          <w:bCs/>
        </w:rPr>
        <w:t>LOKACIJA S MJESTIMA: SESVETE, TRG DRAGUTINA DOMJANIĆA / NINSKA ULICA</w:t>
      </w:r>
    </w:p>
    <w:tbl>
      <w:tblPr>
        <w:tblStyle w:val="TableGrid"/>
        <w:tblW w:w="7797" w:type="dxa"/>
        <w:tblInd w:w="-431" w:type="dxa"/>
        <w:tblLook w:val="04A0" w:firstRow="1" w:lastRow="0" w:firstColumn="1" w:lastColumn="0" w:noHBand="0" w:noVBand="1"/>
      </w:tblPr>
      <w:tblGrid>
        <w:gridCol w:w="2127"/>
        <w:gridCol w:w="2410"/>
        <w:gridCol w:w="3260"/>
      </w:tblGrid>
      <w:tr w:rsidR="004C35F4" w:rsidRPr="00EA2244" w:rsidTr="0026419C">
        <w:tc>
          <w:tcPr>
            <w:tcW w:w="2127" w:type="dxa"/>
            <w:vAlign w:val="center"/>
          </w:tcPr>
          <w:p w:rsidR="004C35F4" w:rsidRPr="00EA2244" w:rsidRDefault="004C35F4" w:rsidP="002B7FD0">
            <w:pPr>
              <w:adjustRightInd w:val="0"/>
              <w:rPr>
                <w:rFonts w:eastAsia="Calibri"/>
                <w:szCs w:val="20"/>
              </w:rPr>
            </w:pPr>
            <w:r w:rsidRPr="00EA2244">
              <w:rPr>
                <w:rFonts w:eastAsia="Calibri"/>
                <w:szCs w:val="20"/>
              </w:rPr>
              <w:t>najmanji i najveći broj pokretnih naprava namjene – ugostiteljstvo</w:t>
            </w:r>
          </w:p>
        </w:tc>
        <w:tc>
          <w:tcPr>
            <w:tcW w:w="2410" w:type="dxa"/>
            <w:vAlign w:val="center"/>
          </w:tcPr>
          <w:p w:rsidR="004C35F4" w:rsidRPr="00EA2244" w:rsidRDefault="004C35F4" w:rsidP="002B7FD0">
            <w:pPr>
              <w:adjustRightInd w:val="0"/>
              <w:rPr>
                <w:rFonts w:eastAsia="Calibri"/>
                <w:szCs w:val="20"/>
              </w:rPr>
            </w:pPr>
            <w:r w:rsidRPr="00EA2244">
              <w:rPr>
                <w:rFonts w:eastAsia="Calibri"/>
                <w:szCs w:val="20"/>
              </w:rPr>
              <w:t>najmanji i najveći broj pokretnih naprava namjene – prigodna prodaja</w:t>
            </w:r>
          </w:p>
        </w:tc>
        <w:tc>
          <w:tcPr>
            <w:tcW w:w="3260" w:type="dxa"/>
            <w:vAlign w:val="center"/>
          </w:tcPr>
          <w:p w:rsidR="004C35F4" w:rsidRPr="00EA2244" w:rsidRDefault="004C35F4" w:rsidP="002B7FD0">
            <w:pPr>
              <w:adjustRightInd w:val="0"/>
              <w:rPr>
                <w:rFonts w:eastAsia="Calibri"/>
                <w:szCs w:val="20"/>
              </w:rPr>
            </w:pPr>
            <w:r w:rsidRPr="00EA2244">
              <w:rPr>
                <w:rFonts w:eastAsia="Calibri"/>
                <w:szCs w:val="20"/>
              </w:rPr>
              <w:t>jamstvo za ozbiljnost ponude u iznosu od 20 % ukupnog iznosa naknade za korištenje površine javne namjene utvrđene prema površini najvećeg broja pokretnih naprava za ovu lokaciju</w:t>
            </w:r>
          </w:p>
          <w:p w:rsidR="004C35F4" w:rsidRPr="00EA2244" w:rsidRDefault="004C35F4" w:rsidP="002B7FD0">
            <w:pPr>
              <w:adjustRightInd w:val="0"/>
              <w:rPr>
                <w:rFonts w:eastAsia="Calibri"/>
                <w:szCs w:val="20"/>
              </w:rPr>
            </w:pPr>
            <w:r w:rsidRPr="00EA2244">
              <w:rPr>
                <w:rFonts w:eastAsia="Calibri"/>
                <w:szCs w:val="20"/>
              </w:rPr>
              <w:t>(EUR)</w:t>
            </w:r>
          </w:p>
        </w:tc>
      </w:tr>
      <w:tr w:rsidR="004C35F4" w:rsidRPr="00EA2244" w:rsidTr="0026419C">
        <w:tc>
          <w:tcPr>
            <w:tcW w:w="2127" w:type="dxa"/>
            <w:vAlign w:val="center"/>
          </w:tcPr>
          <w:p w:rsidR="004C35F4" w:rsidRPr="00EA2244" w:rsidRDefault="004C35F4" w:rsidP="002B7FD0">
            <w:pPr>
              <w:adjustRightInd w:val="0"/>
              <w:rPr>
                <w:rFonts w:eastAsia="Calibri"/>
                <w:szCs w:val="20"/>
              </w:rPr>
            </w:pPr>
            <w:r w:rsidRPr="00EA2244">
              <w:rPr>
                <w:rFonts w:eastAsia="Calibri"/>
                <w:szCs w:val="20"/>
              </w:rPr>
              <w:t>2 – 10</w:t>
            </w:r>
          </w:p>
        </w:tc>
        <w:tc>
          <w:tcPr>
            <w:tcW w:w="2410" w:type="dxa"/>
            <w:vAlign w:val="center"/>
          </w:tcPr>
          <w:p w:rsidR="004C35F4" w:rsidRPr="00EA2244" w:rsidRDefault="004C35F4" w:rsidP="002B7FD0">
            <w:pPr>
              <w:adjustRightInd w:val="0"/>
              <w:rPr>
                <w:rFonts w:eastAsia="Calibri"/>
                <w:szCs w:val="20"/>
              </w:rPr>
            </w:pPr>
            <w:r w:rsidRPr="00EA2244">
              <w:rPr>
                <w:rFonts w:eastAsia="Calibri"/>
                <w:szCs w:val="20"/>
              </w:rPr>
              <w:t>0 – 7</w:t>
            </w:r>
          </w:p>
        </w:tc>
        <w:tc>
          <w:tcPr>
            <w:tcW w:w="3260" w:type="dxa"/>
            <w:vAlign w:val="center"/>
          </w:tcPr>
          <w:p w:rsidR="004C35F4" w:rsidRPr="00EA2244" w:rsidRDefault="004C35F4" w:rsidP="002B7FD0">
            <w:pPr>
              <w:adjustRightInd w:val="0"/>
              <w:rPr>
                <w:rFonts w:eastAsia="Calibri"/>
                <w:szCs w:val="20"/>
              </w:rPr>
            </w:pPr>
            <w:r w:rsidRPr="00EA2244">
              <w:rPr>
                <w:rFonts w:eastAsia="Calibri"/>
                <w:szCs w:val="20"/>
              </w:rPr>
              <w:t xml:space="preserve">2.429,15 </w:t>
            </w:r>
          </w:p>
        </w:tc>
      </w:tr>
    </w:tbl>
    <w:p w:rsidR="004C35F4" w:rsidRDefault="004C35F4" w:rsidP="00492331">
      <w:pPr>
        <w:shd w:val="clear" w:color="auto" w:fill="FFFFFF"/>
        <w:adjustRightInd w:val="0"/>
        <w:ind w:left="-426"/>
        <w:jc w:val="both"/>
        <w:rPr>
          <w:b/>
          <w:bCs/>
        </w:rPr>
      </w:pPr>
    </w:p>
    <w:p w:rsidR="004C35F4" w:rsidRPr="00492331" w:rsidRDefault="004C35F4" w:rsidP="00492331">
      <w:pPr>
        <w:shd w:val="clear" w:color="auto" w:fill="FFFFFF"/>
        <w:adjustRightInd w:val="0"/>
        <w:ind w:left="-426"/>
        <w:jc w:val="both"/>
        <w:rPr>
          <w:b/>
          <w:bCs/>
        </w:rPr>
      </w:pPr>
      <w:r w:rsidRPr="00EA2244">
        <w:rPr>
          <w:b/>
          <w:bCs/>
        </w:rPr>
        <w:t xml:space="preserve">LOKACIJA S MJESTIMA: SESVETE, </w:t>
      </w:r>
      <w:r>
        <w:rPr>
          <w:b/>
          <w:bCs/>
        </w:rPr>
        <w:t>SRC LUKA</w:t>
      </w:r>
    </w:p>
    <w:tbl>
      <w:tblPr>
        <w:tblStyle w:val="TableGrid"/>
        <w:tblW w:w="7797" w:type="dxa"/>
        <w:tblInd w:w="-431" w:type="dxa"/>
        <w:tblLook w:val="04A0" w:firstRow="1" w:lastRow="0" w:firstColumn="1" w:lastColumn="0" w:noHBand="0" w:noVBand="1"/>
      </w:tblPr>
      <w:tblGrid>
        <w:gridCol w:w="2127"/>
        <w:gridCol w:w="2410"/>
        <w:gridCol w:w="3260"/>
      </w:tblGrid>
      <w:tr w:rsidR="004C35F4" w:rsidRPr="00EA2244" w:rsidTr="0026419C">
        <w:tc>
          <w:tcPr>
            <w:tcW w:w="2127" w:type="dxa"/>
            <w:vAlign w:val="center"/>
          </w:tcPr>
          <w:p w:rsidR="004C35F4" w:rsidRPr="00EA2244" w:rsidRDefault="004C35F4" w:rsidP="002B7FD0">
            <w:pPr>
              <w:adjustRightInd w:val="0"/>
              <w:rPr>
                <w:rFonts w:eastAsia="Calibri"/>
                <w:szCs w:val="20"/>
              </w:rPr>
            </w:pPr>
            <w:r w:rsidRPr="00EA2244">
              <w:rPr>
                <w:rFonts w:eastAsia="Calibri"/>
                <w:szCs w:val="20"/>
              </w:rPr>
              <w:t>najmanji i najveći broj pokretnih naprava namjene – ugostiteljstvo</w:t>
            </w:r>
          </w:p>
        </w:tc>
        <w:tc>
          <w:tcPr>
            <w:tcW w:w="2410" w:type="dxa"/>
            <w:vAlign w:val="center"/>
          </w:tcPr>
          <w:p w:rsidR="004C35F4" w:rsidRPr="00EA2244" w:rsidRDefault="004C35F4" w:rsidP="002B7FD0">
            <w:pPr>
              <w:adjustRightInd w:val="0"/>
              <w:rPr>
                <w:rFonts w:eastAsia="Calibri"/>
                <w:szCs w:val="20"/>
              </w:rPr>
            </w:pPr>
            <w:r w:rsidRPr="00EA2244">
              <w:rPr>
                <w:rFonts w:eastAsia="Calibri"/>
                <w:szCs w:val="20"/>
              </w:rPr>
              <w:t>najmanji i najveći broj pokretnih naprava namjene – prigodna prodaja</w:t>
            </w:r>
          </w:p>
        </w:tc>
        <w:tc>
          <w:tcPr>
            <w:tcW w:w="3260" w:type="dxa"/>
            <w:vAlign w:val="center"/>
          </w:tcPr>
          <w:p w:rsidR="004C35F4" w:rsidRPr="00EA2244" w:rsidRDefault="004C35F4" w:rsidP="002B7FD0">
            <w:pPr>
              <w:adjustRightInd w:val="0"/>
              <w:rPr>
                <w:rFonts w:eastAsia="Calibri"/>
                <w:szCs w:val="20"/>
              </w:rPr>
            </w:pPr>
            <w:r w:rsidRPr="00EA2244">
              <w:rPr>
                <w:rFonts w:eastAsia="Calibri"/>
                <w:szCs w:val="20"/>
              </w:rPr>
              <w:t>jamstvo za ozbiljnost ponude u iznosu od 20 % ukupnog iznosa naknade za korištenje površine javne namjene utvrđene prema površini najvećeg broja pokretnih naprava za ovu lokaciju</w:t>
            </w:r>
          </w:p>
          <w:p w:rsidR="004C35F4" w:rsidRPr="00EA2244" w:rsidRDefault="004C35F4" w:rsidP="002B7FD0">
            <w:pPr>
              <w:adjustRightInd w:val="0"/>
              <w:rPr>
                <w:rFonts w:eastAsia="Calibri"/>
                <w:szCs w:val="20"/>
              </w:rPr>
            </w:pPr>
            <w:r w:rsidRPr="00EA2244">
              <w:rPr>
                <w:rFonts w:eastAsia="Calibri"/>
                <w:szCs w:val="20"/>
              </w:rPr>
              <w:t>(EUR)</w:t>
            </w:r>
          </w:p>
        </w:tc>
      </w:tr>
      <w:tr w:rsidR="004C35F4" w:rsidRPr="00EA2244" w:rsidTr="0026419C">
        <w:tc>
          <w:tcPr>
            <w:tcW w:w="2127" w:type="dxa"/>
            <w:vAlign w:val="center"/>
          </w:tcPr>
          <w:p w:rsidR="004C35F4" w:rsidRPr="00EA2244" w:rsidRDefault="004C35F4" w:rsidP="002B7FD0">
            <w:pPr>
              <w:adjustRightInd w:val="0"/>
              <w:rPr>
                <w:rFonts w:eastAsia="Calibri"/>
                <w:szCs w:val="20"/>
              </w:rPr>
            </w:pPr>
            <w:r w:rsidRPr="00EA2244">
              <w:rPr>
                <w:rFonts w:eastAsia="Calibri"/>
                <w:szCs w:val="20"/>
              </w:rPr>
              <w:t>2 – 1</w:t>
            </w:r>
            <w:r>
              <w:rPr>
                <w:rFonts w:eastAsia="Calibri"/>
                <w:szCs w:val="20"/>
              </w:rPr>
              <w:t>5</w:t>
            </w:r>
          </w:p>
        </w:tc>
        <w:tc>
          <w:tcPr>
            <w:tcW w:w="2410" w:type="dxa"/>
            <w:vAlign w:val="center"/>
          </w:tcPr>
          <w:p w:rsidR="004C35F4" w:rsidRPr="00EA2244" w:rsidRDefault="004C35F4" w:rsidP="002B7FD0">
            <w:pPr>
              <w:adjustRightInd w:val="0"/>
              <w:rPr>
                <w:rFonts w:eastAsia="Calibri"/>
                <w:szCs w:val="20"/>
              </w:rPr>
            </w:pPr>
            <w:r w:rsidRPr="00EA2244">
              <w:rPr>
                <w:rFonts w:eastAsia="Calibri"/>
                <w:szCs w:val="20"/>
              </w:rPr>
              <w:t xml:space="preserve">0 – </w:t>
            </w:r>
            <w:r>
              <w:rPr>
                <w:rFonts w:eastAsia="Calibri"/>
                <w:szCs w:val="20"/>
              </w:rPr>
              <w:t>6</w:t>
            </w:r>
          </w:p>
        </w:tc>
        <w:tc>
          <w:tcPr>
            <w:tcW w:w="3260" w:type="dxa"/>
            <w:vAlign w:val="center"/>
          </w:tcPr>
          <w:p w:rsidR="004C35F4" w:rsidRPr="00EA2244" w:rsidRDefault="004C35F4" w:rsidP="002B7FD0">
            <w:pPr>
              <w:adjustRightInd w:val="0"/>
              <w:rPr>
                <w:rFonts w:eastAsia="Calibri"/>
                <w:szCs w:val="20"/>
              </w:rPr>
            </w:pPr>
            <w:r w:rsidRPr="00EA2244">
              <w:rPr>
                <w:rFonts w:eastAsia="Calibri"/>
                <w:szCs w:val="20"/>
              </w:rPr>
              <w:t>2.</w:t>
            </w:r>
            <w:r>
              <w:rPr>
                <w:rFonts w:eastAsia="Calibri"/>
                <w:szCs w:val="20"/>
              </w:rPr>
              <w:t>910,34</w:t>
            </w:r>
            <w:r w:rsidRPr="00EA2244">
              <w:rPr>
                <w:rFonts w:eastAsia="Calibri"/>
                <w:szCs w:val="20"/>
              </w:rPr>
              <w:t xml:space="preserve"> </w:t>
            </w:r>
          </w:p>
        </w:tc>
      </w:tr>
    </w:tbl>
    <w:p w:rsidR="004C35F4" w:rsidRDefault="004C35F4" w:rsidP="004C35F4">
      <w:pPr>
        <w:shd w:val="clear" w:color="auto" w:fill="FFFFFF"/>
        <w:adjustRightInd w:val="0"/>
        <w:jc w:val="both"/>
        <w:rPr>
          <w:b/>
          <w:bCs/>
        </w:rPr>
      </w:pPr>
    </w:p>
    <w:p w:rsidR="004C35F4" w:rsidRPr="00492331" w:rsidRDefault="004C35F4" w:rsidP="00492331">
      <w:pPr>
        <w:shd w:val="clear" w:color="auto" w:fill="FFFFFF"/>
        <w:adjustRightInd w:val="0"/>
        <w:ind w:left="-426"/>
        <w:jc w:val="both"/>
        <w:rPr>
          <w:b/>
          <w:bCs/>
        </w:rPr>
      </w:pPr>
      <w:r w:rsidRPr="00EA2244">
        <w:rPr>
          <w:b/>
          <w:bCs/>
        </w:rPr>
        <w:t>LOKACIJA S MJESTIMA: NOVI ZAGREB</w:t>
      </w:r>
      <w:r>
        <w:rPr>
          <w:b/>
          <w:bCs/>
        </w:rPr>
        <w:t xml:space="preserve"> </w:t>
      </w:r>
      <w:r w:rsidRPr="00EA2244">
        <w:rPr>
          <w:b/>
          <w:bCs/>
        </w:rPr>
        <w:t>-</w:t>
      </w:r>
      <w:r>
        <w:rPr>
          <w:b/>
          <w:bCs/>
        </w:rPr>
        <w:t xml:space="preserve"> </w:t>
      </w:r>
      <w:r w:rsidRPr="00EA2244">
        <w:rPr>
          <w:b/>
          <w:bCs/>
        </w:rPr>
        <w:t>ISTOK, TRG IVANA MEŠTROVIĆA</w:t>
      </w:r>
    </w:p>
    <w:tbl>
      <w:tblPr>
        <w:tblStyle w:val="TableGrid"/>
        <w:tblW w:w="7797" w:type="dxa"/>
        <w:tblInd w:w="-431" w:type="dxa"/>
        <w:tblLook w:val="04A0" w:firstRow="1" w:lastRow="0" w:firstColumn="1" w:lastColumn="0" w:noHBand="0" w:noVBand="1"/>
      </w:tblPr>
      <w:tblGrid>
        <w:gridCol w:w="2127"/>
        <w:gridCol w:w="2410"/>
        <w:gridCol w:w="3260"/>
      </w:tblGrid>
      <w:tr w:rsidR="004C35F4" w:rsidRPr="00EA2244" w:rsidTr="0026419C">
        <w:tc>
          <w:tcPr>
            <w:tcW w:w="2127" w:type="dxa"/>
            <w:vAlign w:val="center"/>
          </w:tcPr>
          <w:p w:rsidR="004C35F4" w:rsidRPr="00EA2244" w:rsidRDefault="004C35F4" w:rsidP="002B7FD0">
            <w:pPr>
              <w:adjustRightInd w:val="0"/>
              <w:rPr>
                <w:rFonts w:eastAsia="Calibri"/>
                <w:szCs w:val="20"/>
              </w:rPr>
            </w:pPr>
            <w:r w:rsidRPr="00EA2244">
              <w:rPr>
                <w:rFonts w:eastAsia="Calibri"/>
                <w:szCs w:val="20"/>
              </w:rPr>
              <w:t>najmanji i najveći broj pokretnih naprava namjene – ugostiteljstvo</w:t>
            </w:r>
          </w:p>
        </w:tc>
        <w:tc>
          <w:tcPr>
            <w:tcW w:w="2410" w:type="dxa"/>
            <w:vAlign w:val="center"/>
          </w:tcPr>
          <w:p w:rsidR="004C35F4" w:rsidRPr="00EA2244" w:rsidRDefault="004C35F4" w:rsidP="002B7FD0">
            <w:pPr>
              <w:adjustRightInd w:val="0"/>
              <w:rPr>
                <w:rFonts w:eastAsia="Calibri"/>
                <w:szCs w:val="20"/>
              </w:rPr>
            </w:pPr>
            <w:r w:rsidRPr="00EA2244">
              <w:rPr>
                <w:rFonts w:eastAsia="Calibri"/>
                <w:szCs w:val="20"/>
              </w:rPr>
              <w:t>najmanji i najveći broj pokretnih naprava namjene – prigodna prodaja</w:t>
            </w:r>
          </w:p>
        </w:tc>
        <w:tc>
          <w:tcPr>
            <w:tcW w:w="3260" w:type="dxa"/>
            <w:vAlign w:val="center"/>
          </w:tcPr>
          <w:p w:rsidR="004C35F4" w:rsidRPr="00EA2244" w:rsidRDefault="004C35F4" w:rsidP="002B7FD0">
            <w:pPr>
              <w:adjustRightInd w:val="0"/>
              <w:rPr>
                <w:rFonts w:eastAsia="Calibri"/>
                <w:szCs w:val="20"/>
              </w:rPr>
            </w:pPr>
            <w:r w:rsidRPr="00EA2244">
              <w:rPr>
                <w:rFonts w:eastAsia="Calibri"/>
                <w:szCs w:val="20"/>
              </w:rPr>
              <w:t>jamstvo za ozbiljnost ponude u iznosu od 20 % ukupnog iznosa naknade za korištenje površine javne namjene utvrđene prema površini najvećeg broja pokretnih naprava za ovu lokaciju</w:t>
            </w:r>
          </w:p>
          <w:p w:rsidR="004C35F4" w:rsidRPr="00EA2244" w:rsidRDefault="004C35F4" w:rsidP="002B7FD0">
            <w:pPr>
              <w:adjustRightInd w:val="0"/>
              <w:rPr>
                <w:rFonts w:eastAsia="Calibri"/>
                <w:szCs w:val="20"/>
              </w:rPr>
            </w:pPr>
            <w:r w:rsidRPr="00EA2244">
              <w:rPr>
                <w:rFonts w:eastAsia="Calibri"/>
                <w:szCs w:val="20"/>
              </w:rPr>
              <w:t>(EUR)</w:t>
            </w:r>
          </w:p>
        </w:tc>
      </w:tr>
      <w:tr w:rsidR="004C35F4" w:rsidRPr="00EA2244" w:rsidTr="0026419C">
        <w:tc>
          <w:tcPr>
            <w:tcW w:w="2127" w:type="dxa"/>
            <w:vAlign w:val="center"/>
          </w:tcPr>
          <w:p w:rsidR="004C35F4" w:rsidRPr="00EA2244" w:rsidRDefault="004C35F4" w:rsidP="002B7FD0">
            <w:pPr>
              <w:adjustRightInd w:val="0"/>
              <w:rPr>
                <w:rFonts w:eastAsia="Calibri"/>
                <w:szCs w:val="20"/>
              </w:rPr>
            </w:pPr>
            <w:r w:rsidRPr="00EA2244">
              <w:rPr>
                <w:rFonts w:eastAsia="Calibri"/>
                <w:szCs w:val="20"/>
              </w:rPr>
              <w:t>5 – 15</w:t>
            </w:r>
          </w:p>
        </w:tc>
        <w:tc>
          <w:tcPr>
            <w:tcW w:w="2410" w:type="dxa"/>
            <w:vAlign w:val="center"/>
          </w:tcPr>
          <w:p w:rsidR="004C35F4" w:rsidRPr="00EA2244" w:rsidRDefault="004C35F4" w:rsidP="002B7FD0">
            <w:pPr>
              <w:adjustRightInd w:val="0"/>
              <w:rPr>
                <w:rFonts w:eastAsia="Calibri"/>
                <w:szCs w:val="20"/>
              </w:rPr>
            </w:pPr>
            <w:r w:rsidRPr="00EA2244">
              <w:rPr>
                <w:rFonts w:eastAsia="Calibri"/>
                <w:szCs w:val="20"/>
              </w:rPr>
              <w:t>0 – 5</w:t>
            </w:r>
          </w:p>
        </w:tc>
        <w:tc>
          <w:tcPr>
            <w:tcW w:w="3260" w:type="dxa"/>
            <w:vAlign w:val="center"/>
          </w:tcPr>
          <w:p w:rsidR="004C35F4" w:rsidRPr="00EA2244" w:rsidRDefault="004C35F4" w:rsidP="002B7FD0">
            <w:pPr>
              <w:adjustRightInd w:val="0"/>
              <w:rPr>
                <w:rFonts w:eastAsia="Calibri"/>
                <w:szCs w:val="20"/>
                <w:highlight w:val="cyan"/>
              </w:rPr>
            </w:pPr>
            <w:r w:rsidRPr="00EA2244">
              <w:rPr>
                <w:rFonts w:eastAsia="Calibri"/>
                <w:szCs w:val="20"/>
              </w:rPr>
              <w:t xml:space="preserve">3.386,24 </w:t>
            </w:r>
          </w:p>
        </w:tc>
      </w:tr>
    </w:tbl>
    <w:p w:rsidR="004C35F4" w:rsidRPr="000F0924" w:rsidRDefault="004C35F4" w:rsidP="004C35F4">
      <w:pPr>
        <w:shd w:val="clear" w:color="auto" w:fill="FFFFFF"/>
        <w:adjustRightInd w:val="0"/>
        <w:jc w:val="both"/>
        <w:rPr>
          <w:b/>
          <w:bCs/>
          <w:color w:val="FF0000"/>
        </w:rPr>
      </w:pPr>
    </w:p>
    <w:p w:rsidR="0026419C" w:rsidRDefault="0026419C" w:rsidP="00492331">
      <w:pPr>
        <w:shd w:val="clear" w:color="auto" w:fill="FFFFFF"/>
        <w:adjustRightInd w:val="0"/>
        <w:ind w:left="-426"/>
        <w:jc w:val="both"/>
        <w:rPr>
          <w:b/>
          <w:bCs/>
        </w:rPr>
      </w:pPr>
    </w:p>
    <w:p w:rsidR="0026419C" w:rsidRDefault="0026419C" w:rsidP="00492331">
      <w:pPr>
        <w:shd w:val="clear" w:color="auto" w:fill="FFFFFF"/>
        <w:adjustRightInd w:val="0"/>
        <w:ind w:left="-426"/>
        <w:jc w:val="both"/>
        <w:rPr>
          <w:b/>
          <w:bCs/>
        </w:rPr>
      </w:pPr>
    </w:p>
    <w:p w:rsidR="0026419C" w:rsidRDefault="0026419C" w:rsidP="00492331">
      <w:pPr>
        <w:shd w:val="clear" w:color="auto" w:fill="FFFFFF"/>
        <w:adjustRightInd w:val="0"/>
        <w:ind w:left="-426"/>
        <w:jc w:val="both"/>
        <w:rPr>
          <w:b/>
          <w:bCs/>
        </w:rPr>
      </w:pPr>
    </w:p>
    <w:p w:rsidR="0026419C" w:rsidRDefault="0026419C" w:rsidP="00492331">
      <w:pPr>
        <w:shd w:val="clear" w:color="auto" w:fill="FFFFFF"/>
        <w:adjustRightInd w:val="0"/>
        <w:ind w:left="-426"/>
        <w:jc w:val="both"/>
        <w:rPr>
          <w:b/>
          <w:bCs/>
        </w:rPr>
      </w:pPr>
    </w:p>
    <w:p w:rsidR="0026419C" w:rsidRDefault="0026419C" w:rsidP="00492331">
      <w:pPr>
        <w:shd w:val="clear" w:color="auto" w:fill="FFFFFF"/>
        <w:adjustRightInd w:val="0"/>
        <w:ind w:left="-426"/>
        <w:jc w:val="both"/>
        <w:rPr>
          <w:b/>
          <w:bCs/>
        </w:rPr>
      </w:pPr>
    </w:p>
    <w:p w:rsidR="0026419C" w:rsidRDefault="0026419C" w:rsidP="00492331">
      <w:pPr>
        <w:shd w:val="clear" w:color="auto" w:fill="FFFFFF"/>
        <w:adjustRightInd w:val="0"/>
        <w:ind w:left="-426"/>
        <w:jc w:val="both"/>
        <w:rPr>
          <w:b/>
          <w:bCs/>
        </w:rPr>
      </w:pPr>
    </w:p>
    <w:p w:rsidR="0026419C" w:rsidRDefault="0026419C" w:rsidP="00492331">
      <w:pPr>
        <w:shd w:val="clear" w:color="auto" w:fill="FFFFFF"/>
        <w:adjustRightInd w:val="0"/>
        <w:ind w:left="-426"/>
        <w:jc w:val="both"/>
        <w:rPr>
          <w:b/>
          <w:bCs/>
        </w:rPr>
      </w:pPr>
    </w:p>
    <w:p w:rsidR="0026419C" w:rsidRDefault="0026419C" w:rsidP="00492331">
      <w:pPr>
        <w:shd w:val="clear" w:color="auto" w:fill="FFFFFF"/>
        <w:adjustRightInd w:val="0"/>
        <w:ind w:left="-426"/>
        <w:jc w:val="both"/>
        <w:rPr>
          <w:b/>
          <w:bCs/>
        </w:rPr>
      </w:pPr>
    </w:p>
    <w:p w:rsidR="004C35F4" w:rsidRPr="00492331" w:rsidRDefault="004C35F4" w:rsidP="00492331">
      <w:pPr>
        <w:shd w:val="clear" w:color="auto" w:fill="FFFFFF"/>
        <w:adjustRightInd w:val="0"/>
        <w:ind w:left="-426"/>
        <w:jc w:val="both"/>
        <w:rPr>
          <w:b/>
          <w:bCs/>
        </w:rPr>
      </w:pPr>
      <w:r w:rsidRPr="00EA2244">
        <w:rPr>
          <w:b/>
          <w:bCs/>
        </w:rPr>
        <w:lastRenderedPageBreak/>
        <w:t>LOKACIJA S MJESTIMA: NOVI ZAGREB</w:t>
      </w:r>
      <w:r>
        <w:rPr>
          <w:b/>
          <w:bCs/>
        </w:rPr>
        <w:t xml:space="preserve"> </w:t>
      </w:r>
      <w:r w:rsidRPr="00EA2244">
        <w:rPr>
          <w:b/>
          <w:bCs/>
        </w:rPr>
        <w:t>-</w:t>
      </w:r>
      <w:r>
        <w:rPr>
          <w:b/>
          <w:bCs/>
        </w:rPr>
        <w:t xml:space="preserve"> </w:t>
      </w:r>
      <w:r w:rsidRPr="00EA2244">
        <w:rPr>
          <w:b/>
          <w:bCs/>
        </w:rPr>
        <w:t>ZAPAD, TRG ANE RUKAVINE</w:t>
      </w:r>
    </w:p>
    <w:tbl>
      <w:tblPr>
        <w:tblStyle w:val="TableGrid"/>
        <w:tblW w:w="7797" w:type="dxa"/>
        <w:tblInd w:w="-431" w:type="dxa"/>
        <w:tblLook w:val="04A0" w:firstRow="1" w:lastRow="0" w:firstColumn="1" w:lastColumn="0" w:noHBand="0" w:noVBand="1"/>
      </w:tblPr>
      <w:tblGrid>
        <w:gridCol w:w="2127"/>
        <w:gridCol w:w="2410"/>
        <w:gridCol w:w="3260"/>
      </w:tblGrid>
      <w:tr w:rsidR="004C35F4" w:rsidRPr="00EA2244" w:rsidTr="0026419C">
        <w:tc>
          <w:tcPr>
            <w:tcW w:w="2127" w:type="dxa"/>
            <w:vAlign w:val="center"/>
          </w:tcPr>
          <w:p w:rsidR="004C35F4" w:rsidRPr="00EA2244" w:rsidRDefault="004C35F4" w:rsidP="002B7FD0">
            <w:pPr>
              <w:adjustRightInd w:val="0"/>
              <w:rPr>
                <w:rFonts w:eastAsia="Calibri"/>
                <w:szCs w:val="20"/>
              </w:rPr>
            </w:pPr>
            <w:r w:rsidRPr="00EA2244">
              <w:rPr>
                <w:rFonts w:eastAsia="Calibri"/>
                <w:szCs w:val="20"/>
              </w:rPr>
              <w:t>najmanji i najveći broj pokretnih naprava namjene – ugostiteljstvo</w:t>
            </w:r>
          </w:p>
        </w:tc>
        <w:tc>
          <w:tcPr>
            <w:tcW w:w="2410" w:type="dxa"/>
            <w:vAlign w:val="center"/>
          </w:tcPr>
          <w:p w:rsidR="004C35F4" w:rsidRPr="00EA2244" w:rsidRDefault="004C35F4" w:rsidP="002B7FD0">
            <w:pPr>
              <w:adjustRightInd w:val="0"/>
              <w:rPr>
                <w:rFonts w:eastAsia="Calibri"/>
                <w:szCs w:val="20"/>
              </w:rPr>
            </w:pPr>
            <w:r w:rsidRPr="00EA2244">
              <w:rPr>
                <w:rFonts w:eastAsia="Calibri"/>
                <w:szCs w:val="20"/>
              </w:rPr>
              <w:t>najmanji i najveći broj pokretnih naprava namjene – prigodna prodaja</w:t>
            </w:r>
          </w:p>
        </w:tc>
        <w:tc>
          <w:tcPr>
            <w:tcW w:w="3260" w:type="dxa"/>
            <w:vAlign w:val="center"/>
          </w:tcPr>
          <w:p w:rsidR="004C35F4" w:rsidRPr="00EA2244" w:rsidRDefault="004C35F4" w:rsidP="002B7FD0">
            <w:pPr>
              <w:adjustRightInd w:val="0"/>
              <w:rPr>
                <w:rFonts w:eastAsia="Calibri"/>
                <w:szCs w:val="20"/>
              </w:rPr>
            </w:pPr>
            <w:r w:rsidRPr="00EA2244">
              <w:rPr>
                <w:rFonts w:eastAsia="Calibri"/>
                <w:szCs w:val="20"/>
              </w:rPr>
              <w:t>jamstvo za ozbiljnost ponude u iznosu od 20 % ukupnog iznosa naknade za korištenje površine javne namjene utvrđene prema površini najvećeg broja pokretnih naprava za ovu lokaciju</w:t>
            </w:r>
          </w:p>
          <w:p w:rsidR="004C35F4" w:rsidRPr="00EA2244" w:rsidRDefault="004C35F4" w:rsidP="002B7FD0">
            <w:pPr>
              <w:adjustRightInd w:val="0"/>
              <w:rPr>
                <w:rFonts w:eastAsia="Calibri"/>
                <w:szCs w:val="20"/>
              </w:rPr>
            </w:pPr>
            <w:r w:rsidRPr="00EA2244">
              <w:rPr>
                <w:rFonts w:eastAsia="Calibri"/>
                <w:szCs w:val="20"/>
              </w:rPr>
              <w:t>(EUR)</w:t>
            </w:r>
          </w:p>
        </w:tc>
      </w:tr>
      <w:tr w:rsidR="004C35F4" w:rsidRPr="00EA2244" w:rsidTr="0026419C">
        <w:tc>
          <w:tcPr>
            <w:tcW w:w="2127" w:type="dxa"/>
            <w:vAlign w:val="center"/>
          </w:tcPr>
          <w:p w:rsidR="004C35F4" w:rsidRPr="00EA2244" w:rsidRDefault="004C35F4" w:rsidP="002B7FD0">
            <w:pPr>
              <w:adjustRightInd w:val="0"/>
              <w:rPr>
                <w:rFonts w:eastAsia="Calibri"/>
                <w:szCs w:val="20"/>
              </w:rPr>
            </w:pPr>
            <w:r w:rsidRPr="00EA2244">
              <w:rPr>
                <w:rFonts w:eastAsia="Calibri"/>
                <w:szCs w:val="20"/>
              </w:rPr>
              <w:t>3 – 8</w:t>
            </w:r>
          </w:p>
        </w:tc>
        <w:tc>
          <w:tcPr>
            <w:tcW w:w="2410" w:type="dxa"/>
            <w:vAlign w:val="center"/>
          </w:tcPr>
          <w:p w:rsidR="004C35F4" w:rsidRPr="00EA2244" w:rsidRDefault="004C35F4" w:rsidP="002B7FD0">
            <w:pPr>
              <w:adjustRightInd w:val="0"/>
              <w:rPr>
                <w:rFonts w:eastAsia="Calibri"/>
                <w:szCs w:val="20"/>
              </w:rPr>
            </w:pPr>
            <w:r w:rsidRPr="00EA2244">
              <w:rPr>
                <w:rFonts w:eastAsia="Calibri"/>
                <w:szCs w:val="20"/>
              </w:rPr>
              <w:t>0 – 3</w:t>
            </w:r>
          </w:p>
        </w:tc>
        <w:tc>
          <w:tcPr>
            <w:tcW w:w="3260" w:type="dxa"/>
            <w:vAlign w:val="center"/>
          </w:tcPr>
          <w:p w:rsidR="004C35F4" w:rsidRPr="00EA2244" w:rsidRDefault="004C35F4" w:rsidP="002B7FD0">
            <w:pPr>
              <w:adjustRightInd w:val="0"/>
              <w:rPr>
                <w:rFonts w:eastAsia="Calibri"/>
                <w:szCs w:val="20"/>
                <w:highlight w:val="cyan"/>
              </w:rPr>
            </w:pPr>
            <w:r w:rsidRPr="00EA2244">
              <w:rPr>
                <w:rFonts w:eastAsia="Calibri"/>
                <w:szCs w:val="20"/>
              </w:rPr>
              <w:t xml:space="preserve">1.821,60 </w:t>
            </w:r>
          </w:p>
        </w:tc>
      </w:tr>
    </w:tbl>
    <w:p w:rsidR="00C33C2E" w:rsidRDefault="00C33C2E" w:rsidP="0026419C">
      <w:pPr>
        <w:shd w:val="clear" w:color="auto" w:fill="FFFFFF"/>
        <w:adjustRightInd w:val="0"/>
        <w:jc w:val="both"/>
        <w:rPr>
          <w:b/>
          <w:bCs/>
        </w:rPr>
      </w:pPr>
    </w:p>
    <w:p w:rsidR="004C35F4" w:rsidRPr="00492331" w:rsidRDefault="004C35F4" w:rsidP="00492331">
      <w:pPr>
        <w:shd w:val="clear" w:color="auto" w:fill="FFFFFF"/>
        <w:adjustRightInd w:val="0"/>
        <w:ind w:left="-426"/>
        <w:jc w:val="both"/>
        <w:rPr>
          <w:b/>
          <w:bCs/>
        </w:rPr>
      </w:pPr>
      <w:r w:rsidRPr="00EA2244">
        <w:rPr>
          <w:b/>
          <w:bCs/>
        </w:rPr>
        <w:t>LOKACIJA S MJESTIMA: PODSLJEME, ŽIČARA</w:t>
      </w:r>
    </w:p>
    <w:tbl>
      <w:tblPr>
        <w:tblStyle w:val="TableGrid"/>
        <w:tblW w:w="7797" w:type="dxa"/>
        <w:tblInd w:w="-431" w:type="dxa"/>
        <w:tblLook w:val="04A0" w:firstRow="1" w:lastRow="0" w:firstColumn="1" w:lastColumn="0" w:noHBand="0" w:noVBand="1"/>
      </w:tblPr>
      <w:tblGrid>
        <w:gridCol w:w="2127"/>
        <w:gridCol w:w="2410"/>
        <w:gridCol w:w="3260"/>
      </w:tblGrid>
      <w:tr w:rsidR="004C35F4" w:rsidRPr="00EA2244" w:rsidTr="0026419C">
        <w:tc>
          <w:tcPr>
            <w:tcW w:w="2127" w:type="dxa"/>
            <w:vAlign w:val="center"/>
          </w:tcPr>
          <w:p w:rsidR="004C35F4" w:rsidRPr="00EA2244" w:rsidRDefault="004C35F4" w:rsidP="002B7FD0">
            <w:pPr>
              <w:adjustRightInd w:val="0"/>
              <w:rPr>
                <w:rFonts w:eastAsia="Calibri"/>
                <w:szCs w:val="20"/>
              </w:rPr>
            </w:pPr>
            <w:r w:rsidRPr="00EA2244">
              <w:rPr>
                <w:rFonts w:eastAsia="Calibri"/>
                <w:szCs w:val="20"/>
              </w:rPr>
              <w:t>najmanji i najveći broj pokretnih naprava namjene – ugostiteljstvo</w:t>
            </w:r>
          </w:p>
        </w:tc>
        <w:tc>
          <w:tcPr>
            <w:tcW w:w="2410" w:type="dxa"/>
            <w:vAlign w:val="center"/>
          </w:tcPr>
          <w:p w:rsidR="004C35F4" w:rsidRPr="00EA2244" w:rsidRDefault="004C35F4" w:rsidP="002B7FD0">
            <w:pPr>
              <w:adjustRightInd w:val="0"/>
              <w:rPr>
                <w:rFonts w:eastAsia="Calibri"/>
                <w:szCs w:val="20"/>
              </w:rPr>
            </w:pPr>
            <w:r w:rsidRPr="00EA2244">
              <w:rPr>
                <w:rFonts w:eastAsia="Calibri"/>
                <w:szCs w:val="20"/>
              </w:rPr>
              <w:t>najmanji i najveći broj pokretnih naprava namjene – prigodna prodaja</w:t>
            </w:r>
          </w:p>
        </w:tc>
        <w:tc>
          <w:tcPr>
            <w:tcW w:w="3260" w:type="dxa"/>
            <w:vAlign w:val="center"/>
          </w:tcPr>
          <w:p w:rsidR="004C35F4" w:rsidRPr="00EA2244" w:rsidRDefault="004C35F4" w:rsidP="002B7FD0">
            <w:pPr>
              <w:adjustRightInd w:val="0"/>
              <w:rPr>
                <w:rFonts w:eastAsia="Calibri"/>
                <w:szCs w:val="20"/>
              </w:rPr>
            </w:pPr>
            <w:r w:rsidRPr="00EA2244">
              <w:rPr>
                <w:rFonts w:eastAsia="Calibri"/>
                <w:szCs w:val="20"/>
              </w:rPr>
              <w:t>jamstvo za ozbiljnost ponude u iznosu od 20 % ukupnog iznosa naknade za korištenje površine javne namjene utvrđene prema površini najvećeg broja pokretnih naprava za ovu lokaciju</w:t>
            </w:r>
          </w:p>
          <w:p w:rsidR="004C35F4" w:rsidRPr="00EA2244" w:rsidRDefault="004C35F4" w:rsidP="002B7FD0">
            <w:pPr>
              <w:adjustRightInd w:val="0"/>
              <w:rPr>
                <w:rFonts w:eastAsia="Calibri"/>
                <w:szCs w:val="20"/>
              </w:rPr>
            </w:pPr>
            <w:r w:rsidRPr="00EA2244">
              <w:rPr>
                <w:rFonts w:eastAsia="Calibri"/>
                <w:szCs w:val="20"/>
              </w:rPr>
              <w:t>(EUR)</w:t>
            </w:r>
          </w:p>
        </w:tc>
      </w:tr>
      <w:tr w:rsidR="004C35F4" w:rsidRPr="00EA2244" w:rsidTr="0026419C">
        <w:tc>
          <w:tcPr>
            <w:tcW w:w="2127" w:type="dxa"/>
            <w:vAlign w:val="center"/>
          </w:tcPr>
          <w:p w:rsidR="004C35F4" w:rsidRPr="00EA2244" w:rsidRDefault="004C35F4" w:rsidP="002B7FD0">
            <w:pPr>
              <w:adjustRightInd w:val="0"/>
              <w:rPr>
                <w:rFonts w:eastAsia="Calibri"/>
                <w:szCs w:val="20"/>
              </w:rPr>
            </w:pPr>
            <w:r w:rsidRPr="00EA2244">
              <w:rPr>
                <w:rFonts w:eastAsia="Calibri"/>
                <w:szCs w:val="20"/>
              </w:rPr>
              <w:t>2 – 10</w:t>
            </w:r>
          </w:p>
        </w:tc>
        <w:tc>
          <w:tcPr>
            <w:tcW w:w="2410" w:type="dxa"/>
            <w:vAlign w:val="center"/>
          </w:tcPr>
          <w:p w:rsidR="004C35F4" w:rsidRPr="00EA2244" w:rsidRDefault="004C35F4" w:rsidP="002B7FD0">
            <w:pPr>
              <w:adjustRightInd w:val="0"/>
              <w:rPr>
                <w:rFonts w:eastAsia="Calibri"/>
                <w:szCs w:val="20"/>
              </w:rPr>
            </w:pPr>
            <w:r w:rsidRPr="00EA2244">
              <w:rPr>
                <w:rFonts w:eastAsia="Calibri"/>
                <w:szCs w:val="20"/>
              </w:rPr>
              <w:t>0 – 3</w:t>
            </w:r>
          </w:p>
        </w:tc>
        <w:tc>
          <w:tcPr>
            <w:tcW w:w="3260" w:type="dxa"/>
            <w:vAlign w:val="center"/>
          </w:tcPr>
          <w:p w:rsidR="004C35F4" w:rsidRPr="00EA2244" w:rsidRDefault="004C35F4" w:rsidP="002B7FD0">
            <w:pPr>
              <w:adjustRightInd w:val="0"/>
              <w:rPr>
                <w:rFonts w:eastAsia="Calibri"/>
                <w:szCs w:val="20"/>
                <w:highlight w:val="cyan"/>
              </w:rPr>
            </w:pPr>
            <w:r w:rsidRPr="00EA2244">
              <w:rPr>
                <w:rFonts w:eastAsia="Calibri"/>
                <w:szCs w:val="20"/>
              </w:rPr>
              <w:t xml:space="preserve">1.893,41 </w:t>
            </w:r>
          </w:p>
        </w:tc>
      </w:tr>
    </w:tbl>
    <w:p w:rsidR="004C35F4" w:rsidRPr="000F0924" w:rsidRDefault="004C35F4" w:rsidP="004C35F4">
      <w:pPr>
        <w:shd w:val="clear" w:color="auto" w:fill="FFFFFF"/>
        <w:adjustRightInd w:val="0"/>
        <w:jc w:val="both"/>
        <w:rPr>
          <w:b/>
          <w:bCs/>
          <w:color w:val="FF0000"/>
        </w:rPr>
      </w:pPr>
    </w:p>
    <w:p w:rsidR="004C35F4" w:rsidRPr="00492331" w:rsidRDefault="004C35F4" w:rsidP="00492331">
      <w:pPr>
        <w:shd w:val="clear" w:color="auto" w:fill="FFFFFF"/>
        <w:adjustRightInd w:val="0"/>
        <w:ind w:left="-426"/>
        <w:jc w:val="both"/>
        <w:rPr>
          <w:b/>
          <w:bCs/>
        </w:rPr>
      </w:pPr>
      <w:r w:rsidRPr="00E810D4">
        <w:rPr>
          <w:b/>
          <w:bCs/>
        </w:rPr>
        <w:t>LOKACIJA S MJESTIMA: BREZOVICA, KOD IGRALIŠTA</w:t>
      </w:r>
    </w:p>
    <w:tbl>
      <w:tblPr>
        <w:tblStyle w:val="TableGrid"/>
        <w:tblW w:w="7797" w:type="dxa"/>
        <w:tblInd w:w="-431" w:type="dxa"/>
        <w:tblLook w:val="04A0" w:firstRow="1" w:lastRow="0" w:firstColumn="1" w:lastColumn="0" w:noHBand="0" w:noVBand="1"/>
      </w:tblPr>
      <w:tblGrid>
        <w:gridCol w:w="2127"/>
        <w:gridCol w:w="2410"/>
        <w:gridCol w:w="3260"/>
      </w:tblGrid>
      <w:tr w:rsidR="004C35F4" w:rsidRPr="00E810D4" w:rsidTr="0026419C">
        <w:tc>
          <w:tcPr>
            <w:tcW w:w="2127" w:type="dxa"/>
            <w:vAlign w:val="center"/>
          </w:tcPr>
          <w:p w:rsidR="004C35F4" w:rsidRPr="00E810D4" w:rsidRDefault="004C35F4" w:rsidP="002B7FD0">
            <w:pPr>
              <w:adjustRightInd w:val="0"/>
              <w:rPr>
                <w:rFonts w:eastAsia="Calibri"/>
                <w:szCs w:val="20"/>
              </w:rPr>
            </w:pPr>
            <w:r w:rsidRPr="00E810D4">
              <w:rPr>
                <w:rFonts w:eastAsia="Calibri"/>
                <w:szCs w:val="20"/>
              </w:rPr>
              <w:t>najmanji i najveći broj pokretnih naprava namjene – ugostiteljstvo</w:t>
            </w:r>
          </w:p>
        </w:tc>
        <w:tc>
          <w:tcPr>
            <w:tcW w:w="2410" w:type="dxa"/>
            <w:vAlign w:val="center"/>
          </w:tcPr>
          <w:p w:rsidR="004C35F4" w:rsidRPr="00E810D4" w:rsidRDefault="004C35F4" w:rsidP="002B7FD0">
            <w:pPr>
              <w:adjustRightInd w:val="0"/>
              <w:rPr>
                <w:rFonts w:eastAsia="Calibri"/>
                <w:szCs w:val="20"/>
              </w:rPr>
            </w:pPr>
            <w:r w:rsidRPr="00E810D4">
              <w:rPr>
                <w:rFonts w:eastAsia="Calibri"/>
                <w:szCs w:val="20"/>
              </w:rPr>
              <w:t>najmanji i najveći broj pokretnih naprava namjene – prigodna prodaja</w:t>
            </w:r>
          </w:p>
        </w:tc>
        <w:tc>
          <w:tcPr>
            <w:tcW w:w="3260" w:type="dxa"/>
            <w:vAlign w:val="center"/>
          </w:tcPr>
          <w:p w:rsidR="004C35F4" w:rsidRPr="00E810D4" w:rsidRDefault="004C35F4" w:rsidP="002B7FD0">
            <w:pPr>
              <w:adjustRightInd w:val="0"/>
              <w:rPr>
                <w:rFonts w:eastAsia="Calibri"/>
                <w:szCs w:val="20"/>
              </w:rPr>
            </w:pPr>
            <w:r w:rsidRPr="00E810D4">
              <w:rPr>
                <w:rFonts w:eastAsia="Calibri"/>
                <w:szCs w:val="20"/>
              </w:rPr>
              <w:t>jamstvo za ozbiljnost ponude u iznosu od 20 % ukupnog iznosa naknade za korištenje površine javne namjene utvrđene prema površini najvećeg broja pokretnih naprava za ovu lokaciju</w:t>
            </w:r>
          </w:p>
          <w:p w:rsidR="004C35F4" w:rsidRPr="00E810D4" w:rsidRDefault="004C35F4" w:rsidP="002B7FD0">
            <w:pPr>
              <w:adjustRightInd w:val="0"/>
              <w:rPr>
                <w:rFonts w:eastAsia="Calibri"/>
                <w:szCs w:val="20"/>
              </w:rPr>
            </w:pPr>
            <w:r w:rsidRPr="00E810D4">
              <w:rPr>
                <w:rFonts w:eastAsia="Calibri"/>
                <w:szCs w:val="20"/>
              </w:rPr>
              <w:t>(EUR)</w:t>
            </w:r>
          </w:p>
        </w:tc>
      </w:tr>
      <w:tr w:rsidR="004C35F4" w:rsidRPr="00E810D4" w:rsidTr="0026419C">
        <w:tc>
          <w:tcPr>
            <w:tcW w:w="2127" w:type="dxa"/>
            <w:vAlign w:val="center"/>
          </w:tcPr>
          <w:p w:rsidR="004C35F4" w:rsidRPr="00E810D4" w:rsidRDefault="004C35F4" w:rsidP="002B7FD0">
            <w:pPr>
              <w:adjustRightInd w:val="0"/>
              <w:rPr>
                <w:rFonts w:eastAsia="Calibri"/>
                <w:szCs w:val="20"/>
              </w:rPr>
            </w:pPr>
            <w:r w:rsidRPr="00E810D4">
              <w:rPr>
                <w:rFonts w:eastAsia="Calibri"/>
                <w:szCs w:val="20"/>
              </w:rPr>
              <w:t>2 – 10</w:t>
            </w:r>
          </w:p>
        </w:tc>
        <w:tc>
          <w:tcPr>
            <w:tcW w:w="2410" w:type="dxa"/>
            <w:vAlign w:val="center"/>
          </w:tcPr>
          <w:p w:rsidR="004C35F4" w:rsidRPr="00E810D4" w:rsidRDefault="004C35F4" w:rsidP="002B7FD0">
            <w:pPr>
              <w:adjustRightInd w:val="0"/>
              <w:rPr>
                <w:rFonts w:eastAsia="Calibri"/>
                <w:szCs w:val="20"/>
              </w:rPr>
            </w:pPr>
            <w:r w:rsidRPr="00E810D4">
              <w:rPr>
                <w:rFonts w:eastAsia="Calibri"/>
                <w:szCs w:val="20"/>
              </w:rPr>
              <w:t>0 – 3</w:t>
            </w:r>
          </w:p>
        </w:tc>
        <w:tc>
          <w:tcPr>
            <w:tcW w:w="3260" w:type="dxa"/>
            <w:vAlign w:val="center"/>
          </w:tcPr>
          <w:p w:rsidR="004C35F4" w:rsidRPr="00E810D4" w:rsidRDefault="004C35F4" w:rsidP="002B7FD0">
            <w:pPr>
              <w:adjustRightInd w:val="0"/>
              <w:rPr>
                <w:rFonts w:eastAsia="Calibri"/>
                <w:szCs w:val="20"/>
                <w:highlight w:val="cyan"/>
              </w:rPr>
            </w:pPr>
            <w:r w:rsidRPr="00E810D4">
              <w:rPr>
                <w:rFonts w:eastAsia="Calibri"/>
                <w:szCs w:val="20"/>
              </w:rPr>
              <w:t>1.893,41</w:t>
            </w:r>
          </w:p>
        </w:tc>
      </w:tr>
    </w:tbl>
    <w:p w:rsidR="0053578B" w:rsidRPr="00DA3055" w:rsidRDefault="0053578B" w:rsidP="00F521DD">
      <w:pPr>
        <w:shd w:val="clear" w:color="auto" w:fill="FFFFFF"/>
        <w:adjustRightInd w:val="0"/>
        <w:jc w:val="both"/>
        <w:rPr>
          <w:color w:val="FF0000"/>
          <w:sz w:val="20"/>
          <w:szCs w:val="20"/>
        </w:rPr>
      </w:pPr>
    </w:p>
    <w:p w:rsidR="002E275D" w:rsidRDefault="00A64038" w:rsidP="00492331">
      <w:pPr>
        <w:shd w:val="clear" w:color="auto" w:fill="FFFFFF"/>
        <w:adjustRightInd w:val="0"/>
        <w:ind w:left="-284" w:hanging="142"/>
        <w:jc w:val="both"/>
        <w:rPr>
          <w:rFonts w:eastAsia="Calibri"/>
          <w:sz w:val="22"/>
          <w:szCs w:val="20"/>
          <w:lang w:eastAsia="en-US"/>
        </w:rPr>
      </w:pPr>
      <w:r w:rsidRPr="00C33C2E">
        <w:rPr>
          <w:rFonts w:eastAsia="Calibri"/>
          <w:sz w:val="22"/>
          <w:szCs w:val="20"/>
          <w:lang w:eastAsia="en-US"/>
        </w:rPr>
        <w:t xml:space="preserve">* </w:t>
      </w:r>
      <w:r w:rsidR="00C33C2E" w:rsidRPr="00C33C2E">
        <w:rPr>
          <w:rFonts w:eastAsia="Calibri"/>
          <w:sz w:val="22"/>
          <w:szCs w:val="20"/>
          <w:lang w:eastAsia="en-US"/>
        </w:rPr>
        <w:t>Osnova za izračun jamstva za ozbiljnost ponude je površina pokretne naprave za prigodnu prodaju od 4,00 m², odnosno površina pokretne naprave za ugostiteljstvo od 6,00 m</w:t>
      </w:r>
      <w:r w:rsidR="00C33C2E">
        <w:rPr>
          <w:rFonts w:eastAsia="Calibri"/>
          <w:sz w:val="22"/>
          <w:szCs w:val="20"/>
          <w:lang w:eastAsia="en-US"/>
        </w:rPr>
        <w:t>².</w:t>
      </w:r>
    </w:p>
    <w:p w:rsidR="00C33C2E" w:rsidRDefault="00C33C2E" w:rsidP="00492331">
      <w:pPr>
        <w:shd w:val="clear" w:color="auto" w:fill="FFFFFF"/>
        <w:adjustRightInd w:val="0"/>
        <w:ind w:left="-284"/>
        <w:jc w:val="both"/>
        <w:rPr>
          <w:rFonts w:eastAsia="MS Mincho"/>
          <w:color w:val="FF0000"/>
        </w:rPr>
      </w:pPr>
    </w:p>
    <w:p w:rsidR="000F72B8" w:rsidRPr="002B7FEA" w:rsidRDefault="000F72B8" w:rsidP="000F72B8">
      <w:pPr>
        <w:shd w:val="clear" w:color="auto" w:fill="FFFFFF"/>
        <w:adjustRightInd w:val="0"/>
        <w:ind w:left="-284"/>
        <w:jc w:val="both"/>
        <w:rPr>
          <w:sz w:val="20"/>
          <w:szCs w:val="20"/>
        </w:rPr>
      </w:pPr>
      <w:r w:rsidRPr="002B7FEA">
        <w:rPr>
          <w:rFonts w:eastAsia="MS Mincho"/>
        </w:rPr>
        <w:t>Kartografski prikaz lokacija s mjestima sastavni je dio ovog javnog natječaja – Prilog 1.</w:t>
      </w:r>
    </w:p>
    <w:p w:rsidR="000F72B8" w:rsidRPr="00DA3055" w:rsidRDefault="000F72B8" w:rsidP="00492331">
      <w:pPr>
        <w:shd w:val="clear" w:color="auto" w:fill="FFFFFF"/>
        <w:adjustRightInd w:val="0"/>
        <w:ind w:left="-284"/>
        <w:jc w:val="both"/>
        <w:rPr>
          <w:rFonts w:eastAsia="MS Mincho"/>
          <w:color w:val="FF0000"/>
        </w:rPr>
      </w:pPr>
    </w:p>
    <w:p w:rsidR="002E275D" w:rsidRPr="009B6863" w:rsidRDefault="009D4B14" w:rsidP="00492331">
      <w:pPr>
        <w:numPr>
          <w:ilvl w:val="0"/>
          <w:numId w:val="6"/>
        </w:numPr>
        <w:shd w:val="clear" w:color="auto" w:fill="FFFFFF"/>
        <w:adjustRightInd w:val="0"/>
        <w:ind w:left="-284"/>
        <w:jc w:val="both"/>
        <w:rPr>
          <w:rFonts w:eastAsia="MS Mincho"/>
        </w:rPr>
      </w:pPr>
      <w:r w:rsidRPr="009B6863">
        <w:rPr>
          <w:rFonts w:eastAsia="MS Mincho"/>
        </w:rPr>
        <w:t>Ponudu na</w:t>
      </w:r>
      <w:r w:rsidR="00D877BA" w:rsidRPr="009B6863">
        <w:rPr>
          <w:rFonts w:eastAsia="MS Mincho"/>
        </w:rPr>
        <w:t xml:space="preserve"> J</w:t>
      </w:r>
      <w:r w:rsidR="00865C86" w:rsidRPr="009B6863">
        <w:rPr>
          <w:rFonts w:eastAsia="MS Mincho"/>
        </w:rPr>
        <w:t xml:space="preserve">avni natječaj može podnijeti </w:t>
      </w:r>
      <w:r w:rsidR="002E275D" w:rsidRPr="009B6863">
        <w:rPr>
          <w:rFonts w:eastAsia="MS Mincho"/>
        </w:rPr>
        <w:t xml:space="preserve">fizička osoba obrtnik, </w:t>
      </w:r>
      <w:r w:rsidR="00865C86" w:rsidRPr="009B6863">
        <w:rPr>
          <w:rFonts w:eastAsia="MS Mincho"/>
        </w:rPr>
        <w:t>pravna osoba</w:t>
      </w:r>
      <w:r w:rsidR="00AD3ABF" w:rsidRPr="009B6863">
        <w:rPr>
          <w:rFonts w:eastAsia="MS Mincho"/>
        </w:rPr>
        <w:t xml:space="preserve"> </w:t>
      </w:r>
      <w:r w:rsidR="00365605" w:rsidRPr="009B6863">
        <w:rPr>
          <w:rFonts w:eastAsia="MS Mincho"/>
        </w:rPr>
        <w:t>ili</w:t>
      </w:r>
      <w:r w:rsidR="002E275D" w:rsidRPr="009B6863">
        <w:rPr>
          <w:rFonts w:eastAsia="MS Mincho"/>
        </w:rPr>
        <w:t xml:space="preserve"> zajednica ponuditelja</w:t>
      </w:r>
      <w:r w:rsidR="00865C86" w:rsidRPr="009B6863">
        <w:rPr>
          <w:rFonts w:eastAsia="MS Mincho"/>
        </w:rPr>
        <w:t>.</w:t>
      </w:r>
    </w:p>
    <w:p w:rsidR="00DC6142" w:rsidRPr="009B6863" w:rsidRDefault="00DC6142" w:rsidP="00492331">
      <w:pPr>
        <w:pStyle w:val="ListParagraph"/>
        <w:ind w:left="-284"/>
        <w:rPr>
          <w:rFonts w:eastAsia="MS Mincho"/>
        </w:rPr>
      </w:pPr>
    </w:p>
    <w:p w:rsidR="00BB5C5D" w:rsidRPr="009B6863" w:rsidRDefault="00DC6142" w:rsidP="00492331">
      <w:pPr>
        <w:shd w:val="clear" w:color="auto" w:fill="FFFFFF"/>
        <w:adjustRightInd w:val="0"/>
        <w:ind w:left="-284"/>
        <w:jc w:val="both"/>
        <w:rPr>
          <w:rFonts w:eastAsia="MS Mincho"/>
        </w:rPr>
      </w:pPr>
      <w:r w:rsidRPr="009B6863">
        <w:rPr>
          <w:rFonts w:eastAsia="MS Mincho"/>
        </w:rPr>
        <w:t>Zajednic</w:t>
      </w:r>
      <w:r w:rsidR="000A36E4" w:rsidRPr="009B6863">
        <w:rPr>
          <w:rFonts w:eastAsia="MS Mincho"/>
        </w:rPr>
        <w:t>u ponuditelja čine</w:t>
      </w:r>
      <w:r w:rsidR="00BB5C5D" w:rsidRPr="009B6863">
        <w:rPr>
          <w:rFonts w:eastAsia="MS Mincho"/>
        </w:rPr>
        <w:t>:</w:t>
      </w:r>
    </w:p>
    <w:p w:rsidR="00BB5C5D" w:rsidRPr="009B6863" w:rsidRDefault="009B6863" w:rsidP="001F4EA3">
      <w:pPr>
        <w:pStyle w:val="ListParagraph"/>
        <w:numPr>
          <w:ilvl w:val="0"/>
          <w:numId w:val="15"/>
        </w:numPr>
        <w:shd w:val="clear" w:color="auto" w:fill="FFFFFF"/>
        <w:adjustRightInd w:val="0"/>
        <w:ind w:left="142"/>
        <w:jc w:val="both"/>
        <w:rPr>
          <w:rFonts w:eastAsia="MS Mincho"/>
        </w:rPr>
      </w:pPr>
      <w:r>
        <w:rPr>
          <w:rFonts w:eastAsia="MS Mincho"/>
        </w:rPr>
        <w:t>organizator/i manifestacija/e</w:t>
      </w:r>
    </w:p>
    <w:p w:rsidR="00BB5C5D" w:rsidRPr="009B6863" w:rsidRDefault="000A36E4" w:rsidP="001F4EA3">
      <w:pPr>
        <w:pStyle w:val="ListParagraph"/>
        <w:numPr>
          <w:ilvl w:val="0"/>
          <w:numId w:val="15"/>
        </w:numPr>
        <w:shd w:val="clear" w:color="auto" w:fill="FFFFFF"/>
        <w:adjustRightInd w:val="0"/>
        <w:ind w:left="142"/>
        <w:jc w:val="both"/>
        <w:rPr>
          <w:rFonts w:eastAsia="MS Mincho"/>
        </w:rPr>
      </w:pPr>
      <w:r w:rsidRPr="009B6863">
        <w:rPr>
          <w:rFonts w:eastAsia="MS Mincho"/>
        </w:rPr>
        <w:t xml:space="preserve">članovi zajednice koji u sklopu manifestacije </w:t>
      </w:r>
      <w:r w:rsidR="009B6863">
        <w:rPr>
          <w:rFonts w:eastAsia="MS Mincho"/>
        </w:rPr>
        <w:t xml:space="preserve">organiziraju prigodnu prodaju </w:t>
      </w:r>
      <w:r w:rsidRPr="009B6863">
        <w:rPr>
          <w:rFonts w:eastAsia="MS Mincho"/>
        </w:rPr>
        <w:t xml:space="preserve"> </w:t>
      </w:r>
    </w:p>
    <w:p w:rsidR="00DC6142" w:rsidRPr="009B6863" w:rsidRDefault="000A36E4" w:rsidP="001F4EA3">
      <w:pPr>
        <w:pStyle w:val="ListParagraph"/>
        <w:numPr>
          <w:ilvl w:val="0"/>
          <w:numId w:val="15"/>
        </w:numPr>
        <w:shd w:val="clear" w:color="auto" w:fill="FFFFFF"/>
        <w:adjustRightInd w:val="0"/>
        <w:ind w:left="142"/>
        <w:jc w:val="both"/>
        <w:rPr>
          <w:rFonts w:eastAsia="MS Mincho"/>
        </w:rPr>
      </w:pPr>
      <w:r w:rsidRPr="009B6863">
        <w:rPr>
          <w:rFonts w:eastAsia="MS Mincho"/>
        </w:rPr>
        <w:t xml:space="preserve">članovi zajednice koji u sklopu manifestacije pružaju ugostiteljske usluge. </w:t>
      </w:r>
    </w:p>
    <w:p w:rsidR="00387847" w:rsidRPr="00DA3055" w:rsidRDefault="00387847" w:rsidP="00492331">
      <w:pPr>
        <w:ind w:left="-284"/>
        <w:rPr>
          <w:color w:val="FF0000"/>
        </w:rPr>
      </w:pPr>
    </w:p>
    <w:p w:rsidR="00BB5C5D" w:rsidRPr="00787F99" w:rsidRDefault="00BB5C5D" w:rsidP="00492331">
      <w:pPr>
        <w:ind w:left="-284"/>
      </w:pPr>
      <w:r w:rsidRPr="00787F99">
        <w:t xml:space="preserve">Organizator manifestacije ujedno može biti član naveden pod b) i c). </w:t>
      </w:r>
    </w:p>
    <w:p w:rsidR="00BB5C5D" w:rsidRPr="00DA3055" w:rsidRDefault="00BB5C5D" w:rsidP="00492331">
      <w:pPr>
        <w:ind w:left="-284"/>
        <w:rPr>
          <w:color w:val="FF0000"/>
        </w:rPr>
      </w:pPr>
    </w:p>
    <w:p w:rsidR="002E275D" w:rsidRPr="006B0FE8" w:rsidRDefault="006E2CE4" w:rsidP="00492331">
      <w:pPr>
        <w:pStyle w:val="ListParagraph"/>
        <w:numPr>
          <w:ilvl w:val="0"/>
          <w:numId w:val="6"/>
        </w:numPr>
        <w:shd w:val="clear" w:color="auto" w:fill="FFFFFF"/>
        <w:adjustRightInd w:val="0"/>
        <w:ind w:left="-284"/>
        <w:jc w:val="both"/>
        <w:rPr>
          <w:rFonts w:eastAsia="MS Mincho"/>
        </w:rPr>
      </w:pPr>
      <w:r w:rsidRPr="00787F99">
        <w:t xml:space="preserve">Ponuditelji </w:t>
      </w:r>
      <w:r w:rsidR="00865C86" w:rsidRPr="00787F99">
        <w:t>moraju položiti</w:t>
      </w:r>
      <w:r w:rsidR="00365605" w:rsidRPr="00787F99">
        <w:t xml:space="preserve"> jamstvo za ozbiljnost ponude u iznosu od 20 % ukupnog iznosa naknade za korištenje površine javne namjene utvrđene prema površini najvećeg broja pokretn</w:t>
      </w:r>
      <w:r w:rsidR="00D672DE" w:rsidRPr="00787F99">
        <w:t>ih naprava za pojedinu lokaciju s mjestima.</w:t>
      </w:r>
      <w:r w:rsidR="00365605" w:rsidRPr="00787F99">
        <w:t xml:space="preserve"> </w:t>
      </w:r>
    </w:p>
    <w:p w:rsidR="006B0FE8" w:rsidRPr="00787F99" w:rsidRDefault="006B0FE8" w:rsidP="006B0FE8">
      <w:pPr>
        <w:pStyle w:val="ListParagraph"/>
        <w:shd w:val="clear" w:color="auto" w:fill="FFFFFF"/>
        <w:adjustRightInd w:val="0"/>
        <w:ind w:left="-284"/>
        <w:jc w:val="both"/>
        <w:rPr>
          <w:rFonts w:eastAsia="MS Mincho"/>
        </w:rPr>
      </w:pPr>
    </w:p>
    <w:p w:rsidR="002E275D" w:rsidRPr="00DA3055" w:rsidRDefault="002E275D" w:rsidP="00492331">
      <w:pPr>
        <w:pStyle w:val="ListParagraph"/>
        <w:ind w:left="-284"/>
        <w:rPr>
          <w:color w:val="FF0000"/>
        </w:rPr>
      </w:pPr>
    </w:p>
    <w:p w:rsidR="00DC5C57" w:rsidRPr="00DC5C57" w:rsidRDefault="00DC5C57" w:rsidP="00492331">
      <w:pPr>
        <w:pStyle w:val="ListParagraph"/>
        <w:numPr>
          <w:ilvl w:val="0"/>
          <w:numId w:val="6"/>
        </w:numPr>
        <w:shd w:val="clear" w:color="auto" w:fill="FFFFFF"/>
        <w:adjustRightInd w:val="0"/>
        <w:ind w:left="-284"/>
        <w:jc w:val="both"/>
      </w:pPr>
      <w:r w:rsidRPr="00DC5C57">
        <w:lastRenderedPageBreak/>
        <w:t>Razdoblje korištenja površine javne namjene</w:t>
      </w:r>
    </w:p>
    <w:p w:rsidR="00DC5C57" w:rsidRPr="00DC5C57" w:rsidRDefault="00DC5C57" w:rsidP="00492331">
      <w:pPr>
        <w:shd w:val="clear" w:color="auto" w:fill="FFFFFF"/>
        <w:adjustRightInd w:val="0"/>
        <w:ind w:left="-284"/>
        <w:jc w:val="both"/>
        <w:rPr>
          <w:rFonts w:eastAsia="MS Mincho"/>
        </w:rPr>
      </w:pPr>
      <w:r w:rsidRPr="00DC5C57">
        <w:rPr>
          <w:rFonts w:eastAsia="MS Mincho"/>
        </w:rPr>
        <w:t xml:space="preserve">a) Lokacije </w:t>
      </w:r>
      <w:r w:rsidR="00CC7AB9">
        <w:rPr>
          <w:rFonts w:eastAsia="MS Mincho"/>
        </w:rPr>
        <w:t>s mjestima navedene u točki 1.A</w:t>
      </w:r>
      <w:r w:rsidRPr="00DC5C57">
        <w:rPr>
          <w:rFonts w:eastAsia="MS Mincho"/>
        </w:rPr>
        <w:t xml:space="preserve"> ovog Javnog natječaja dodjeljuju se na korištenje u razdoblju od 25. 11. 2026. do 7. 1. 2027.</w:t>
      </w:r>
    </w:p>
    <w:p w:rsidR="00DC5C57" w:rsidRDefault="00DC5C57" w:rsidP="00492331">
      <w:pPr>
        <w:shd w:val="clear" w:color="auto" w:fill="FFFFFF"/>
        <w:adjustRightInd w:val="0"/>
        <w:ind w:left="-284"/>
        <w:jc w:val="both"/>
        <w:rPr>
          <w:rFonts w:eastAsia="MS Mincho"/>
        </w:rPr>
      </w:pPr>
      <w:r w:rsidRPr="00DC5C57">
        <w:rPr>
          <w:rFonts w:eastAsia="MS Mincho"/>
        </w:rPr>
        <w:t xml:space="preserve">b) Lokacije </w:t>
      </w:r>
      <w:r w:rsidR="00CC7AB9">
        <w:rPr>
          <w:rFonts w:eastAsia="MS Mincho"/>
        </w:rPr>
        <w:t>s mjestima navedene u točki 1.B</w:t>
      </w:r>
      <w:r w:rsidRPr="00DC5C57">
        <w:rPr>
          <w:rFonts w:eastAsia="MS Mincho"/>
        </w:rPr>
        <w:t xml:space="preserve"> ovog Javnog natječaja dodjeljuju se na korištenje u razdoblju od 25. 11. 2026. do 7. 1. 2027. Unutar navedenog razdoblja moguće je organiziranje manifestacija kraćeg trajanja, ali ne kraće od 7 dana. U ponudi je obvezno navesti točno razdoblje korištenja površine javne namjene.</w:t>
      </w:r>
    </w:p>
    <w:p w:rsidR="00AD23F2" w:rsidRPr="00DC5C57" w:rsidRDefault="00AD23F2" w:rsidP="00492331">
      <w:pPr>
        <w:shd w:val="clear" w:color="auto" w:fill="FFFFFF"/>
        <w:adjustRightInd w:val="0"/>
        <w:ind w:left="-284"/>
        <w:jc w:val="both"/>
        <w:rPr>
          <w:rFonts w:eastAsia="MS Mincho"/>
        </w:rPr>
      </w:pPr>
    </w:p>
    <w:p w:rsidR="00787F99" w:rsidRPr="00DC5C57" w:rsidRDefault="00DC5C57" w:rsidP="00492331">
      <w:pPr>
        <w:shd w:val="clear" w:color="auto" w:fill="FFFFFF"/>
        <w:adjustRightInd w:val="0"/>
        <w:ind w:left="-284"/>
        <w:jc w:val="both"/>
        <w:rPr>
          <w:rFonts w:eastAsia="MS Mincho"/>
        </w:rPr>
      </w:pPr>
      <w:r w:rsidRPr="00DC5C57">
        <w:rPr>
          <w:rFonts w:eastAsia="MS Mincho"/>
        </w:rPr>
        <w:t xml:space="preserve">U razdoblju od 25. 11. 2026. do 27. 11. 2026. (razdoblje tzv. zagrijavanja / </w:t>
      </w:r>
      <w:proofErr w:type="spellStart"/>
      <w:r w:rsidRPr="00DC5C57">
        <w:rPr>
          <w:rFonts w:eastAsia="MS Mincho"/>
        </w:rPr>
        <w:t>warm</w:t>
      </w:r>
      <w:proofErr w:type="spellEnd"/>
      <w:r w:rsidRPr="00DC5C57">
        <w:rPr>
          <w:rFonts w:eastAsia="MS Mincho"/>
        </w:rPr>
        <w:t xml:space="preserve"> </w:t>
      </w:r>
      <w:proofErr w:type="spellStart"/>
      <w:r w:rsidRPr="00DC5C57">
        <w:rPr>
          <w:rFonts w:eastAsia="MS Mincho"/>
        </w:rPr>
        <w:t>up</w:t>
      </w:r>
      <w:proofErr w:type="spellEnd"/>
      <w:r w:rsidRPr="00DC5C57">
        <w:rPr>
          <w:rFonts w:eastAsia="MS Mincho"/>
        </w:rPr>
        <w:t>), nije dopušteno održavanje koncerata ni kulturnih programa. Dopuštena je isključivo ambijentalna glazba, a dekorativna rasvjeta (lampice) ne smije raditi punim intenzitetom.</w:t>
      </w:r>
    </w:p>
    <w:p w:rsidR="007756AF" w:rsidRPr="00965470" w:rsidRDefault="00965470" w:rsidP="00492331">
      <w:pPr>
        <w:shd w:val="clear" w:color="auto" w:fill="FFFFFF"/>
        <w:adjustRightInd w:val="0"/>
        <w:ind w:left="-284"/>
        <w:jc w:val="both"/>
        <w:rPr>
          <w:rFonts w:eastAsia="MS Mincho"/>
        </w:rPr>
      </w:pPr>
      <w:r w:rsidRPr="00965470">
        <w:rPr>
          <w:rFonts w:eastAsia="MS Mincho"/>
        </w:rPr>
        <w:t>Radno vrijeme na pokretnim napravama treba početi najkasnije u 10:00 sati i završiti najkasnije do 24:00 sata, osim 24., 25. i 31. 12. 2026., kada treba završiti najkasnije do 02:00 sata.</w:t>
      </w:r>
    </w:p>
    <w:p w:rsidR="00965470" w:rsidRPr="00DA3055" w:rsidRDefault="00965470" w:rsidP="00492331">
      <w:pPr>
        <w:shd w:val="clear" w:color="auto" w:fill="FFFFFF"/>
        <w:adjustRightInd w:val="0"/>
        <w:ind w:left="-284"/>
        <w:jc w:val="both"/>
        <w:rPr>
          <w:rFonts w:eastAsia="MS Mincho"/>
          <w:color w:val="FF0000"/>
        </w:rPr>
      </w:pPr>
    </w:p>
    <w:p w:rsidR="00D66C2A" w:rsidRPr="00DC5C57" w:rsidRDefault="00D66C2A" w:rsidP="00492331">
      <w:pPr>
        <w:pStyle w:val="ListParagraph"/>
        <w:numPr>
          <w:ilvl w:val="0"/>
          <w:numId w:val="6"/>
        </w:numPr>
        <w:shd w:val="clear" w:color="auto" w:fill="FFFFFF"/>
        <w:ind w:left="-284"/>
        <w:jc w:val="both"/>
      </w:pPr>
      <w:r w:rsidRPr="00DC5C57">
        <w:t>Za istu lokaciju s mjestima ponuditelj može podnijeti samo jednu ponudu.</w:t>
      </w:r>
    </w:p>
    <w:p w:rsidR="00D66C2A" w:rsidRPr="00DA3055" w:rsidRDefault="00D66C2A" w:rsidP="00492331">
      <w:pPr>
        <w:shd w:val="clear" w:color="auto" w:fill="FFFFFF"/>
        <w:adjustRightInd w:val="0"/>
        <w:ind w:left="-284"/>
        <w:jc w:val="both"/>
        <w:rPr>
          <w:rFonts w:eastAsia="MS Mincho"/>
          <w:color w:val="FF0000"/>
        </w:rPr>
      </w:pPr>
    </w:p>
    <w:p w:rsidR="00365605" w:rsidRPr="00CA1A0F" w:rsidRDefault="00365605" w:rsidP="00492331">
      <w:pPr>
        <w:numPr>
          <w:ilvl w:val="0"/>
          <w:numId w:val="6"/>
        </w:numPr>
        <w:shd w:val="clear" w:color="auto" w:fill="FFFFFF"/>
        <w:adjustRightInd w:val="0"/>
        <w:ind w:left="-284"/>
        <w:jc w:val="both"/>
        <w:rPr>
          <w:rFonts w:eastAsia="MS Mincho"/>
        </w:rPr>
      </w:pPr>
      <w:r w:rsidRPr="00CA1A0F">
        <w:t>Najbolja ponuda je ona p</w:t>
      </w:r>
      <w:r w:rsidR="00D877BA" w:rsidRPr="00CA1A0F">
        <w:t xml:space="preserve">onuda koja ispunjava uvjete iz </w:t>
      </w:r>
      <w:r w:rsidR="00CA1A0F" w:rsidRPr="00CA1A0F">
        <w:t xml:space="preserve">ovog </w:t>
      </w:r>
      <w:r w:rsidR="00D877BA" w:rsidRPr="00CA1A0F">
        <w:t>J</w:t>
      </w:r>
      <w:r w:rsidRPr="00CA1A0F">
        <w:t>avnoga natječaja i ima najveći broj bodova prema sljedećim kriterijima:</w:t>
      </w:r>
    </w:p>
    <w:p w:rsidR="00871A6C" w:rsidRPr="00CA1A0F" w:rsidRDefault="00BF4D46" w:rsidP="001F4EA3">
      <w:pPr>
        <w:shd w:val="clear" w:color="auto" w:fill="FFFFFF"/>
        <w:ind w:left="142" w:hanging="284"/>
        <w:jc w:val="both"/>
      </w:pPr>
      <w:r w:rsidRPr="00CA1A0F">
        <w:t>I.</w:t>
      </w:r>
      <w:r w:rsidR="00871A6C" w:rsidRPr="00CA1A0F">
        <w:t xml:space="preserve"> </w:t>
      </w:r>
      <w:r w:rsidR="001F4EA3" w:rsidRPr="00CA1A0F">
        <w:t xml:space="preserve">  </w:t>
      </w:r>
      <w:r w:rsidR="00871A6C" w:rsidRPr="00CA1A0F">
        <w:t>sadržaj programa (mora ostvariti najmanje 20 bodova) - do 50 bodova;</w:t>
      </w:r>
    </w:p>
    <w:p w:rsidR="00871A6C" w:rsidRPr="00CA1A0F" w:rsidRDefault="00BF4D46" w:rsidP="001F4EA3">
      <w:pPr>
        <w:shd w:val="clear" w:color="auto" w:fill="FFFFFF"/>
        <w:ind w:left="142" w:hanging="284"/>
        <w:jc w:val="both"/>
      </w:pPr>
      <w:r w:rsidRPr="00CA1A0F">
        <w:t>II.</w:t>
      </w:r>
      <w:r w:rsidR="00871A6C" w:rsidRPr="00CA1A0F">
        <w:t xml:space="preserve"> </w:t>
      </w:r>
      <w:r w:rsidR="001F4EA3" w:rsidRPr="00CA1A0F">
        <w:t xml:space="preserve"> </w:t>
      </w:r>
      <w:r w:rsidR="00871A6C" w:rsidRPr="00CA1A0F">
        <w:t>vizualna i prostorna vrijednost manifestacije (mora ostvariti najmanje 15 bodova) - do 40 bodova;</w:t>
      </w:r>
    </w:p>
    <w:p w:rsidR="00871A6C" w:rsidRPr="00CA1A0F" w:rsidRDefault="00BF4D46" w:rsidP="001F4EA3">
      <w:pPr>
        <w:shd w:val="clear" w:color="auto" w:fill="FFFFFF"/>
        <w:ind w:left="284" w:hanging="426"/>
        <w:jc w:val="both"/>
      </w:pPr>
      <w:r w:rsidRPr="00CA1A0F">
        <w:t>III.</w:t>
      </w:r>
      <w:r w:rsidR="00871A6C" w:rsidRPr="00CA1A0F">
        <w:t xml:space="preserve"> kvaliteta i raznolikost ugostiteljske ponude i prigodne prodaje u sklopu manifestacije - do 20 </w:t>
      </w:r>
      <w:r w:rsidR="001F4EA3" w:rsidRPr="00CA1A0F">
        <w:t xml:space="preserve"> </w:t>
      </w:r>
      <w:r w:rsidR="00871A6C" w:rsidRPr="00CA1A0F">
        <w:t>bodova;</w:t>
      </w:r>
    </w:p>
    <w:p w:rsidR="00871A6C" w:rsidRPr="00CA1A0F" w:rsidRDefault="00BF4D46" w:rsidP="001F4EA3">
      <w:pPr>
        <w:shd w:val="clear" w:color="auto" w:fill="FFFFFF"/>
        <w:ind w:left="142" w:hanging="284"/>
        <w:jc w:val="both"/>
      </w:pPr>
      <w:r w:rsidRPr="00CA1A0F">
        <w:t>IV.</w:t>
      </w:r>
      <w:r w:rsidR="00871A6C" w:rsidRPr="00CA1A0F">
        <w:t xml:space="preserve"> reference ponuditelja (mora ostvariti najmanje 5 bodova) - do 20 bodova;</w:t>
      </w:r>
    </w:p>
    <w:p w:rsidR="00871A6C" w:rsidRPr="00CA1A0F" w:rsidRDefault="00BF4D46" w:rsidP="001F4EA3">
      <w:pPr>
        <w:shd w:val="clear" w:color="auto" w:fill="FFFFFF"/>
        <w:ind w:left="142" w:hanging="284"/>
        <w:jc w:val="both"/>
      </w:pPr>
      <w:r w:rsidRPr="00CA1A0F">
        <w:t>V.</w:t>
      </w:r>
      <w:r w:rsidR="001F4EA3" w:rsidRPr="00CA1A0F">
        <w:t xml:space="preserve"> </w:t>
      </w:r>
      <w:r w:rsidR="00871A6C" w:rsidRPr="00CA1A0F">
        <w:t xml:space="preserve"> promocija i medijska pokrivenost - do 10 bodova;</w:t>
      </w:r>
    </w:p>
    <w:p w:rsidR="00871A6C" w:rsidRPr="00CA1A0F" w:rsidRDefault="00BF4D46" w:rsidP="001F4EA3">
      <w:pPr>
        <w:shd w:val="clear" w:color="auto" w:fill="FFFFFF"/>
        <w:ind w:left="142" w:hanging="284"/>
        <w:jc w:val="both"/>
      </w:pPr>
      <w:r w:rsidRPr="00CA1A0F">
        <w:t>VI.</w:t>
      </w:r>
      <w:r w:rsidR="00871A6C" w:rsidRPr="00CA1A0F">
        <w:t xml:space="preserve"> dostupnost događanja - do 10 bodova;</w:t>
      </w:r>
    </w:p>
    <w:p w:rsidR="00871A6C" w:rsidRPr="00CA1A0F" w:rsidRDefault="00BF4D46" w:rsidP="001F4EA3">
      <w:pPr>
        <w:shd w:val="clear" w:color="auto" w:fill="FFFFFF"/>
        <w:ind w:left="142" w:hanging="284"/>
        <w:jc w:val="both"/>
      </w:pPr>
      <w:r w:rsidRPr="00CA1A0F">
        <w:t>VII.</w:t>
      </w:r>
      <w:r w:rsidR="00871A6C" w:rsidRPr="00CA1A0F">
        <w:t xml:space="preserve"> ekološka rješenja - do 20 bodova.</w:t>
      </w:r>
    </w:p>
    <w:p w:rsidR="00871A6C" w:rsidRPr="00CA1A0F" w:rsidRDefault="00D66C2A" w:rsidP="00492331">
      <w:pPr>
        <w:shd w:val="clear" w:color="auto" w:fill="FFFFFF"/>
        <w:ind w:left="-284"/>
        <w:jc w:val="both"/>
      </w:pPr>
      <w:r w:rsidRPr="00CA1A0F">
        <w:t>Navedeni k</w:t>
      </w:r>
      <w:r w:rsidR="00871A6C" w:rsidRPr="00CA1A0F">
        <w:t xml:space="preserve">riteriji iskazani su u Prilogu </w:t>
      </w:r>
      <w:r w:rsidR="004F37DA" w:rsidRPr="00CA1A0F">
        <w:t xml:space="preserve">2 </w:t>
      </w:r>
      <w:r w:rsidR="00871A6C" w:rsidRPr="00CA1A0F">
        <w:t xml:space="preserve">koji je sastavni dio </w:t>
      </w:r>
      <w:r w:rsidRPr="00CA1A0F">
        <w:t>ovog Javnog natječaja</w:t>
      </w:r>
      <w:r w:rsidR="00871A6C" w:rsidRPr="00CA1A0F">
        <w:t>.</w:t>
      </w:r>
    </w:p>
    <w:p w:rsidR="00871A6C" w:rsidRPr="00CA1A0F" w:rsidRDefault="00871A6C" w:rsidP="00492331">
      <w:pPr>
        <w:shd w:val="clear" w:color="auto" w:fill="FFFFFF"/>
        <w:ind w:left="-284"/>
        <w:jc w:val="both"/>
      </w:pPr>
      <w:r w:rsidRPr="00CA1A0F">
        <w:t>Ponude koje ne ostvare najmanji određeni broj bodova</w:t>
      </w:r>
      <w:r w:rsidR="00D66C2A" w:rsidRPr="00CA1A0F">
        <w:t xml:space="preserve"> </w:t>
      </w:r>
      <w:r w:rsidR="00BF4D46" w:rsidRPr="00CA1A0F">
        <w:t>prema kriterijima</w:t>
      </w:r>
      <w:r w:rsidRPr="00CA1A0F">
        <w:t xml:space="preserve"> </w:t>
      </w:r>
      <w:r w:rsidR="00BF4D46" w:rsidRPr="00CA1A0F">
        <w:t>I., II. i IV.</w:t>
      </w:r>
      <w:r w:rsidR="00196E44" w:rsidRPr="00CA1A0F">
        <w:t xml:space="preserve"> iz</w:t>
      </w:r>
      <w:r w:rsidR="00F65E7F">
        <w:t xml:space="preserve"> ove</w:t>
      </w:r>
      <w:r w:rsidR="00196E44" w:rsidRPr="00CA1A0F">
        <w:t xml:space="preserve"> točke</w:t>
      </w:r>
      <w:r w:rsidR="00BF4D46" w:rsidRPr="00CA1A0F">
        <w:t>,</w:t>
      </w:r>
      <w:r w:rsidR="00D66C2A" w:rsidRPr="00CA1A0F">
        <w:t xml:space="preserve"> </w:t>
      </w:r>
      <w:r w:rsidRPr="00CA1A0F">
        <w:t xml:space="preserve">Povjerenstvo će </w:t>
      </w:r>
      <w:r w:rsidR="00D66C2A" w:rsidRPr="00CA1A0F">
        <w:t xml:space="preserve"> </w:t>
      </w:r>
      <w:r w:rsidRPr="00CA1A0F">
        <w:t>zaključkom odbiti.</w:t>
      </w:r>
    </w:p>
    <w:p w:rsidR="00871A6C" w:rsidRPr="00CA1A0F" w:rsidRDefault="00871A6C" w:rsidP="00492331">
      <w:pPr>
        <w:shd w:val="clear" w:color="auto" w:fill="FFFFFF"/>
        <w:ind w:left="-284"/>
        <w:jc w:val="both"/>
      </w:pPr>
      <w:r w:rsidRPr="00CA1A0F">
        <w:t>Ako dvije ili više ponuda imaju najveći broj bodova, najbolja ponuda je ona ponuda koja je ostvarila veći broj bodova iz kriterija sadržaj programa, a ako ponude imaju isti broj bodova i iz kriterija sadržaj programa, prednost ima ona ponuda koja ima veći broj bodova iz kriterija vizualna i prostorna vrijednost manifestacije.</w:t>
      </w:r>
    </w:p>
    <w:p w:rsidR="002E275D" w:rsidRPr="00DA3055" w:rsidRDefault="002E275D" w:rsidP="00492331">
      <w:pPr>
        <w:ind w:left="-284"/>
        <w:rPr>
          <w:rFonts w:eastAsia="MS Mincho"/>
          <w:color w:val="FF0000"/>
        </w:rPr>
      </w:pPr>
    </w:p>
    <w:p w:rsidR="000E7D1F" w:rsidRPr="008A6DD0" w:rsidRDefault="00365605" w:rsidP="00492331">
      <w:pPr>
        <w:numPr>
          <w:ilvl w:val="0"/>
          <w:numId w:val="6"/>
        </w:numPr>
        <w:shd w:val="clear" w:color="auto" w:fill="FFFFFF"/>
        <w:adjustRightInd w:val="0"/>
        <w:ind w:left="-284"/>
        <w:jc w:val="both"/>
        <w:rPr>
          <w:rFonts w:eastAsia="MS Mincho"/>
        </w:rPr>
      </w:pPr>
      <w:r w:rsidRPr="008A6DD0">
        <w:t>Najbolji p</w:t>
      </w:r>
      <w:r w:rsidR="00865C86" w:rsidRPr="008A6DD0">
        <w:t xml:space="preserve">onuditelj dužan je </w:t>
      </w:r>
      <w:r w:rsidRPr="008A6DD0">
        <w:t xml:space="preserve">u roku od </w:t>
      </w:r>
      <w:r w:rsidR="000E7D1F" w:rsidRPr="008A6DD0">
        <w:t>deset (10)</w:t>
      </w:r>
      <w:r w:rsidRPr="008A6DD0">
        <w:t xml:space="preserve"> dana od dana primitka zaključka gradonačelnika </w:t>
      </w:r>
      <w:r w:rsidR="00D672DE" w:rsidRPr="008A6DD0">
        <w:t xml:space="preserve">Grada Zagreba </w:t>
      </w:r>
      <w:r w:rsidRPr="008A6DD0">
        <w:t xml:space="preserve">kojim mu se dodjeljuje </w:t>
      </w:r>
      <w:r w:rsidR="000F4F60">
        <w:t xml:space="preserve">na korištenje </w:t>
      </w:r>
      <w:r w:rsidRPr="008A6DD0">
        <w:t>lokacija s m</w:t>
      </w:r>
      <w:r w:rsidR="000F4F60">
        <w:t>jestima za postavljanje pokretnih naprava</w:t>
      </w:r>
      <w:r w:rsidRPr="008A6DD0">
        <w:t xml:space="preserve">, uplatiti cjelokupan iznos naknade za korištenje površine javne namjene i </w:t>
      </w:r>
      <w:r w:rsidR="00EA6393" w:rsidRPr="008A6DD0">
        <w:t xml:space="preserve">u roku od osam (8) dana od poziva na sklapanje ugovora </w:t>
      </w:r>
      <w:r w:rsidRPr="008A6DD0">
        <w:t>potpisati ugovor o korištenju površine javne namjene.</w:t>
      </w:r>
      <w:r w:rsidR="0043101B" w:rsidRPr="008A6DD0">
        <w:rPr>
          <w:rFonts w:eastAsia="MS Mincho"/>
        </w:rPr>
        <w:t xml:space="preserve"> Visina </w:t>
      </w:r>
      <w:r w:rsidR="0043101B" w:rsidRPr="008A6DD0">
        <w:t xml:space="preserve">naknade </w:t>
      </w:r>
      <w:r w:rsidR="003675D0" w:rsidRPr="008A6DD0">
        <w:t xml:space="preserve">određena je </w:t>
      </w:r>
      <w:r w:rsidR="00865C86" w:rsidRPr="008A6DD0">
        <w:t>Pravilnik</w:t>
      </w:r>
      <w:r w:rsidR="003675D0" w:rsidRPr="008A6DD0">
        <w:t>om</w:t>
      </w:r>
      <w:r w:rsidR="00865C86" w:rsidRPr="008A6DD0">
        <w:t xml:space="preserve"> </w:t>
      </w:r>
      <w:r w:rsidR="000E7D1F" w:rsidRPr="008A6DD0">
        <w:t>o zakupnini i naknadi za korištenje površine javne namjene za postavljanje kioska, pokretnih naprava, privremenih građevina, organiziranje manifestacija i snimanja (Službeni glasnik Grada Zagreba 20/24).</w:t>
      </w:r>
      <w:r w:rsidR="00EA6393" w:rsidRPr="008A6DD0">
        <w:t xml:space="preserve"> </w:t>
      </w:r>
    </w:p>
    <w:p w:rsidR="00F3251D" w:rsidRPr="00DA3055" w:rsidRDefault="00F3251D" w:rsidP="00492331">
      <w:pPr>
        <w:shd w:val="clear" w:color="auto" w:fill="FFFFFF"/>
        <w:adjustRightInd w:val="0"/>
        <w:ind w:left="-284"/>
        <w:jc w:val="both"/>
        <w:rPr>
          <w:rFonts w:eastAsia="MS Mincho"/>
          <w:color w:val="FF0000"/>
        </w:rPr>
      </w:pPr>
    </w:p>
    <w:p w:rsidR="00865C86" w:rsidRPr="008A6DD0" w:rsidRDefault="00865C86" w:rsidP="00492331">
      <w:pPr>
        <w:numPr>
          <w:ilvl w:val="0"/>
          <w:numId w:val="6"/>
        </w:numPr>
        <w:shd w:val="clear" w:color="auto" w:fill="FFFFFF"/>
        <w:adjustRightInd w:val="0"/>
        <w:ind w:left="-284"/>
        <w:jc w:val="both"/>
        <w:rPr>
          <w:rFonts w:eastAsia="MS Mincho"/>
        </w:rPr>
      </w:pPr>
      <w:r w:rsidRPr="008A6DD0">
        <w:t>Podnošenje ponude:</w:t>
      </w:r>
    </w:p>
    <w:p w:rsidR="002E195D" w:rsidRPr="008A6DD0" w:rsidRDefault="00865C86" w:rsidP="001F4EA3">
      <w:pPr>
        <w:numPr>
          <w:ilvl w:val="0"/>
          <w:numId w:val="7"/>
        </w:numPr>
        <w:adjustRightInd w:val="0"/>
        <w:ind w:left="-284" w:hanging="142"/>
        <w:jc w:val="both"/>
        <w:rPr>
          <w:b/>
          <w:u w:val="single"/>
        </w:rPr>
      </w:pPr>
      <w:r w:rsidRPr="008A6DD0">
        <w:t xml:space="preserve">ponuda se podnosi do </w:t>
      </w:r>
      <w:r w:rsidR="006D6163" w:rsidRPr="008A6DD0">
        <w:t>2</w:t>
      </w:r>
      <w:r w:rsidR="008A6DD0" w:rsidRPr="008A6DD0">
        <w:t>7</w:t>
      </w:r>
      <w:r w:rsidR="006D6163" w:rsidRPr="008A6DD0">
        <w:t>.</w:t>
      </w:r>
      <w:r w:rsidR="00BD3351">
        <w:t xml:space="preserve"> </w:t>
      </w:r>
      <w:r w:rsidR="006D6163" w:rsidRPr="008A6DD0">
        <w:t>5.</w:t>
      </w:r>
      <w:r w:rsidR="00BD3351">
        <w:t xml:space="preserve"> </w:t>
      </w:r>
      <w:r w:rsidR="006D6163" w:rsidRPr="008A6DD0">
        <w:t>202</w:t>
      </w:r>
      <w:r w:rsidR="008A6DD0" w:rsidRPr="008A6DD0">
        <w:t>6</w:t>
      </w:r>
      <w:r w:rsidR="001A45C1" w:rsidRPr="008A6DD0">
        <w:t>.</w:t>
      </w:r>
    </w:p>
    <w:p w:rsidR="0047017A" w:rsidRPr="00333351" w:rsidRDefault="00865C86" w:rsidP="00333351">
      <w:pPr>
        <w:numPr>
          <w:ilvl w:val="0"/>
          <w:numId w:val="7"/>
        </w:numPr>
        <w:adjustRightInd w:val="0"/>
        <w:ind w:left="-284" w:hanging="142"/>
        <w:jc w:val="both"/>
        <w:rPr>
          <w:b/>
          <w:bCs/>
        </w:rPr>
      </w:pPr>
      <w:r w:rsidRPr="00844BD3">
        <w:t xml:space="preserve">ponuda se podnosi u pisanome obliku </w:t>
      </w:r>
      <w:r w:rsidR="00844BD3" w:rsidRPr="00386DFD">
        <w:t>Uredu gradonačelnika</w:t>
      </w:r>
      <w:r w:rsidRPr="00386DFD">
        <w:t xml:space="preserve">, </w:t>
      </w:r>
      <w:r w:rsidR="001A45C1" w:rsidRPr="00386DFD">
        <w:t xml:space="preserve">Sektoru </w:t>
      </w:r>
      <w:r w:rsidR="00333351" w:rsidRPr="00386DFD">
        <w:rPr>
          <w:bCs/>
        </w:rPr>
        <w:t>za uređenje Grada i korištenje površina javne namjene</w:t>
      </w:r>
      <w:r w:rsidR="00333351" w:rsidRPr="00386DFD">
        <w:t>,</w:t>
      </w:r>
      <w:r w:rsidR="001A45C1" w:rsidRPr="00386DFD">
        <w:t xml:space="preserve"> </w:t>
      </w:r>
      <w:r w:rsidRPr="00386DFD">
        <w:t xml:space="preserve">Odsjeku </w:t>
      </w:r>
      <w:r w:rsidR="00333351" w:rsidRPr="00386DFD">
        <w:t>za korištenje i zakup površina javne namjene</w:t>
      </w:r>
      <w:r w:rsidRPr="00386DFD">
        <w:t>, u</w:t>
      </w:r>
      <w:r w:rsidRPr="00333351">
        <w:t xml:space="preserve"> zatvorenoj omotnici, s naznakom </w:t>
      </w:r>
      <w:r w:rsidRPr="00333351">
        <w:rPr>
          <w:b/>
        </w:rPr>
        <w:t xml:space="preserve">"NE OTVARAJ - JAVNI NATJEČAJ ZA </w:t>
      </w:r>
      <w:r w:rsidR="001A45C1" w:rsidRPr="00333351">
        <w:rPr>
          <w:b/>
        </w:rPr>
        <w:t xml:space="preserve">POSTAVLJANJE POKRETNIH NAPRAVA </w:t>
      </w:r>
      <w:r w:rsidR="0043101B" w:rsidRPr="00333351">
        <w:rPr>
          <w:b/>
        </w:rPr>
        <w:t xml:space="preserve">ZA ORGANIZIRANJE MANIFESTACIJA </w:t>
      </w:r>
      <w:r w:rsidR="001A45C1" w:rsidRPr="00333351">
        <w:rPr>
          <w:b/>
        </w:rPr>
        <w:t>POVODOM BOŽIĆNIH BLAGDANA 202</w:t>
      </w:r>
      <w:r w:rsidR="00333351" w:rsidRPr="00333351">
        <w:rPr>
          <w:b/>
        </w:rPr>
        <w:t>6</w:t>
      </w:r>
      <w:r w:rsidR="001A45C1" w:rsidRPr="00333351">
        <w:rPr>
          <w:b/>
        </w:rPr>
        <w:t>.</w:t>
      </w:r>
      <w:r w:rsidR="00405E72" w:rsidRPr="00333351">
        <w:rPr>
          <w:b/>
        </w:rPr>
        <w:t xml:space="preserve"> (</w:t>
      </w:r>
      <w:r w:rsidR="004C3591" w:rsidRPr="00333351">
        <w:rPr>
          <w:b/>
        </w:rPr>
        <w:t>u sklopu kojih se organizira prigodna prodaja i pružanje ugostiteljskih usluga)</w:t>
      </w:r>
      <w:r w:rsidRPr="00333351">
        <w:rPr>
          <w:b/>
        </w:rPr>
        <w:t>"</w:t>
      </w:r>
      <w:r w:rsidRPr="00333351">
        <w:t>, preporučenom pošiljkom ili neposrednom predajom u centralnu pisarnicu gradske uprave, Zagreb, Trg Stjepana Radića 1</w:t>
      </w:r>
      <w:r w:rsidR="0047017A" w:rsidRPr="00333351">
        <w:t>.</w:t>
      </w:r>
    </w:p>
    <w:p w:rsidR="0047017A" w:rsidRPr="00DA3055" w:rsidRDefault="0047017A" w:rsidP="00492331">
      <w:pPr>
        <w:adjustRightInd w:val="0"/>
        <w:ind w:left="-284"/>
        <w:jc w:val="both"/>
        <w:rPr>
          <w:color w:val="FF0000"/>
        </w:rPr>
      </w:pPr>
    </w:p>
    <w:p w:rsidR="0047017A" w:rsidRPr="00321BA1" w:rsidRDefault="0047017A" w:rsidP="00492331">
      <w:pPr>
        <w:pStyle w:val="ListParagraph"/>
        <w:numPr>
          <w:ilvl w:val="0"/>
          <w:numId w:val="6"/>
        </w:numPr>
        <w:shd w:val="clear" w:color="auto" w:fill="FFFFFF"/>
        <w:adjustRightInd w:val="0"/>
        <w:ind w:left="-284"/>
        <w:jc w:val="both"/>
      </w:pPr>
      <w:r w:rsidRPr="00321BA1">
        <w:lastRenderedPageBreak/>
        <w:t>Javn</w:t>
      </w:r>
      <w:r w:rsidR="00662767" w:rsidRPr="00321BA1">
        <w:t>o</w:t>
      </w:r>
      <w:r w:rsidRPr="00321BA1">
        <w:t xml:space="preserve"> otvaranje ponuda održat će se </w:t>
      </w:r>
      <w:r w:rsidR="00CE571B" w:rsidRPr="00321BA1">
        <w:t>10</w:t>
      </w:r>
      <w:r w:rsidR="006D6163" w:rsidRPr="00321BA1">
        <w:t>.</w:t>
      </w:r>
      <w:r w:rsidR="00475222">
        <w:t xml:space="preserve"> </w:t>
      </w:r>
      <w:r w:rsidR="006D6163" w:rsidRPr="00321BA1">
        <w:t>6.</w:t>
      </w:r>
      <w:r w:rsidR="00475222">
        <w:t xml:space="preserve"> </w:t>
      </w:r>
      <w:r w:rsidR="006D6163" w:rsidRPr="00321BA1">
        <w:t>202</w:t>
      </w:r>
      <w:r w:rsidR="00321BA1" w:rsidRPr="00321BA1">
        <w:t>6</w:t>
      </w:r>
      <w:r w:rsidRPr="00321BA1">
        <w:t>., s početkom u 1</w:t>
      </w:r>
      <w:r w:rsidR="006D6163" w:rsidRPr="00321BA1">
        <w:t>2</w:t>
      </w:r>
      <w:r w:rsidRPr="00321BA1">
        <w:t xml:space="preserve">:00 sati, </w:t>
      </w:r>
      <w:r w:rsidR="00DC6142" w:rsidRPr="00321BA1">
        <w:t xml:space="preserve">na </w:t>
      </w:r>
      <w:r w:rsidR="00BB5C5D" w:rsidRPr="00321BA1">
        <w:t>lokaciji „Tribina Grada Zagreba“, Kaptol 27, Zagreb</w:t>
      </w:r>
      <w:r w:rsidRPr="00321BA1">
        <w:t>.</w:t>
      </w:r>
    </w:p>
    <w:p w:rsidR="00CE571B" w:rsidRPr="00321BA1" w:rsidRDefault="0047017A" w:rsidP="00492331">
      <w:pPr>
        <w:pStyle w:val="ListParagraph"/>
        <w:shd w:val="clear" w:color="auto" w:fill="FFFFFF"/>
        <w:adjustRightInd w:val="0"/>
        <w:ind w:left="-284"/>
        <w:jc w:val="both"/>
      </w:pPr>
      <w:r w:rsidRPr="00321BA1">
        <w:t>J</w:t>
      </w:r>
      <w:r w:rsidR="000F63FC" w:rsidRPr="00321BA1">
        <w:t>avnom</w:t>
      </w:r>
      <w:r w:rsidR="00865C86" w:rsidRPr="00321BA1">
        <w:t xml:space="preserve"> otvaranju ponuda imaju pravo prisustvovati ponuditelji ili njihovi ovlašteni predstavnici uz predočenje pisanog dokaza o ovlasti.</w:t>
      </w:r>
    </w:p>
    <w:p w:rsidR="00140596" w:rsidRPr="00DA3055" w:rsidRDefault="00140596" w:rsidP="00492331">
      <w:pPr>
        <w:pStyle w:val="ListParagraph"/>
        <w:shd w:val="clear" w:color="auto" w:fill="FFFFFF"/>
        <w:adjustRightInd w:val="0"/>
        <w:ind w:left="-284"/>
        <w:jc w:val="both"/>
        <w:rPr>
          <w:color w:val="FF0000"/>
        </w:rPr>
      </w:pPr>
    </w:p>
    <w:p w:rsidR="0047017A" w:rsidRPr="00D64DC5" w:rsidRDefault="00865C86" w:rsidP="00492331">
      <w:pPr>
        <w:numPr>
          <w:ilvl w:val="0"/>
          <w:numId w:val="6"/>
        </w:numPr>
        <w:shd w:val="clear" w:color="auto" w:fill="FFFFFF"/>
        <w:adjustRightInd w:val="0"/>
        <w:ind w:left="-284"/>
        <w:jc w:val="both"/>
      </w:pPr>
      <w:r w:rsidRPr="00D64DC5">
        <w:t xml:space="preserve">Ponuda za sudjelovanje u </w:t>
      </w:r>
      <w:r w:rsidR="006E231D">
        <w:t xml:space="preserve">ovom </w:t>
      </w:r>
      <w:r w:rsidR="00D877BA" w:rsidRPr="00D64DC5">
        <w:t>J</w:t>
      </w:r>
      <w:r w:rsidRPr="00D64DC5">
        <w:t>avnom natječaju mora sadržavati:</w:t>
      </w:r>
    </w:p>
    <w:p w:rsidR="0047017A" w:rsidRPr="00D64DC5" w:rsidRDefault="0047017A" w:rsidP="00492331">
      <w:pPr>
        <w:shd w:val="clear" w:color="auto" w:fill="FFFFFF"/>
        <w:adjustRightInd w:val="0"/>
        <w:ind w:left="-284"/>
        <w:jc w:val="both"/>
      </w:pPr>
      <w:r w:rsidRPr="00D64DC5">
        <w:t xml:space="preserve">- </w:t>
      </w:r>
      <w:r w:rsidR="00F019BA" w:rsidRPr="00D64DC5">
        <w:t>osnovne podatke o ponuditelju (fizičkoj osobi obrtniku, pravnoj osobi, z</w:t>
      </w:r>
      <w:r w:rsidR="00FA623E" w:rsidRPr="00D64DC5">
        <w:t xml:space="preserve">ajednici ponuditelja): </w:t>
      </w:r>
      <w:r w:rsidR="0096796B" w:rsidRPr="00D64DC5">
        <w:t>ime i prezime vlasnika obrta, naziv obrta odnosno naziv trgovačkog društva</w:t>
      </w:r>
      <w:r w:rsidR="00FA623E" w:rsidRPr="00D64DC5">
        <w:t xml:space="preserve"> </w:t>
      </w:r>
      <w:r w:rsidR="00F019BA" w:rsidRPr="00D64DC5">
        <w:t>(</w:t>
      </w:r>
      <w:r w:rsidR="0043101B" w:rsidRPr="00D64DC5">
        <w:t xml:space="preserve">u slučaju zajednice ponuditelja: </w:t>
      </w:r>
      <w:r w:rsidR="00FA623E" w:rsidRPr="00D64DC5">
        <w:t xml:space="preserve">naznaku </w:t>
      </w:r>
      <w:r w:rsidR="0043101B" w:rsidRPr="00D64DC5">
        <w:t xml:space="preserve">vodećeg člana, </w:t>
      </w:r>
      <w:r w:rsidR="00F019BA" w:rsidRPr="00D64DC5">
        <w:t>svih članova i zamjenskih članova zajednice</w:t>
      </w:r>
      <w:r w:rsidR="0096796B" w:rsidRPr="00D64DC5">
        <w:t xml:space="preserve"> ponuditelja te osnovne podatke o svim navedenim članovima</w:t>
      </w:r>
      <w:r w:rsidR="00F019BA" w:rsidRPr="00D64DC5">
        <w:t xml:space="preserve">), odgovornu osobu u slučaju da je ponuditelj/vodeći član zajednice ponuditelja pravna osoba, adresu prebivališta/sjedišta, OIB, IBAN (u slučaju zajednice ponuditelja </w:t>
      </w:r>
      <w:r w:rsidR="00FA623E" w:rsidRPr="00D64DC5">
        <w:t xml:space="preserve">za </w:t>
      </w:r>
      <w:r w:rsidR="00F019BA" w:rsidRPr="00D64DC5">
        <w:t xml:space="preserve">svakog člana i </w:t>
      </w:r>
      <w:r w:rsidR="00FA623E" w:rsidRPr="00D64DC5">
        <w:t xml:space="preserve">za svakog </w:t>
      </w:r>
      <w:r w:rsidR="00F019BA" w:rsidRPr="00D64DC5">
        <w:t>zamjenskog člana zajednice</w:t>
      </w:r>
      <w:r w:rsidR="0096796B" w:rsidRPr="00D64DC5">
        <w:t xml:space="preserve"> ponuditelja</w:t>
      </w:r>
      <w:r w:rsidR="00F019BA" w:rsidRPr="00D64DC5">
        <w:t>), telefonski broj za</w:t>
      </w:r>
      <w:r w:rsidR="00B42CB9" w:rsidRPr="00D64DC5">
        <w:t xml:space="preserve"> kontakt, ime i prezime osobe s</w:t>
      </w:r>
      <w:r w:rsidR="00F019BA" w:rsidRPr="00D64DC5">
        <w:t xml:space="preserve"> kojom će se vršiti službena telefonska komunikacija u svezi </w:t>
      </w:r>
      <w:r w:rsidR="00D64DC5">
        <w:t xml:space="preserve">ovog </w:t>
      </w:r>
      <w:r w:rsidR="00D877BA" w:rsidRPr="00D64DC5">
        <w:t>J</w:t>
      </w:r>
      <w:r w:rsidR="00FA623E" w:rsidRPr="00D64DC5">
        <w:t xml:space="preserve">avnog </w:t>
      </w:r>
      <w:r w:rsidR="00F019BA" w:rsidRPr="00D64DC5">
        <w:t>natječaja, adresu elektroničke pošte putem koje će se vršiti službena komunikacija s ponuditeljem (u slučaju zajednice ponuditelja vodećeg člana zajednice)</w:t>
      </w:r>
    </w:p>
    <w:p w:rsidR="0047017A" w:rsidRPr="00D64DC5" w:rsidRDefault="0047017A" w:rsidP="00492331">
      <w:pPr>
        <w:shd w:val="clear" w:color="auto" w:fill="FFFFFF"/>
        <w:adjustRightInd w:val="0"/>
        <w:ind w:left="-284"/>
        <w:jc w:val="both"/>
      </w:pPr>
      <w:r w:rsidRPr="00D64DC5">
        <w:t xml:space="preserve">- </w:t>
      </w:r>
      <w:r w:rsidR="000D6802" w:rsidRPr="000D6802">
        <w:t xml:space="preserve">izvadak iz sudskoga ili drugoga odgovarajućeg registra ne stariji od šest (6) mjeseci od dana objave ovog Javnog natječaja </w:t>
      </w:r>
      <w:r w:rsidR="001A25FB" w:rsidRPr="00D64DC5">
        <w:t>(</w:t>
      </w:r>
      <w:r w:rsidR="003B2D91" w:rsidRPr="00D64DC5">
        <w:t>za ponuditelja,</w:t>
      </w:r>
      <w:r w:rsidR="005A346B" w:rsidRPr="00D64DC5">
        <w:t xml:space="preserve"> sve članove zajednice ponuditelja i zamjenske članove ako ponudu podnosi zajednica ponuditelja</w:t>
      </w:r>
      <w:r w:rsidR="00D37A37" w:rsidRPr="00D64DC5">
        <w:t>)</w:t>
      </w:r>
    </w:p>
    <w:p w:rsidR="0047017A" w:rsidRDefault="0047017A" w:rsidP="00492331">
      <w:pPr>
        <w:shd w:val="clear" w:color="auto" w:fill="FFFFFF"/>
        <w:adjustRightInd w:val="0"/>
        <w:ind w:left="-284"/>
        <w:jc w:val="both"/>
      </w:pPr>
      <w:r w:rsidRPr="00D64DC5">
        <w:t xml:space="preserve">- </w:t>
      </w:r>
      <w:r w:rsidR="00865C86" w:rsidRPr="00D64DC5">
        <w:t xml:space="preserve">naziv lokacije </w:t>
      </w:r>
      <w:r w:rsidR="0043101B" w:rsidRPr="00D64DC5">
        <w:t>s mjestima</w:t>
      </w:r>
      <w:r w:rsidR="008C3A3D" w:rsidRPr="00D64DC5">
        <w:t xml:space="preserve"> za koj</w:t>
      </w:r>
      <w:r w:rsidR="000414AF">
        <w:t>u</w:t>
      </w:r>
      <w:r w:rsidR="008C3A3D" w:rsidRPr="00D64DC5">
        <w:t xml:space="preserve"> se dostavlja ponuda</w:t>
      </w:r>
    </w:p>
    <w:p w:rsidR="00C8300F" w:rsidRDefault="00D64DC5" w:rsidP="00492331">
      <w:pPr>
        <w:shd w:val="clear" w:color="auto" w:fill="FFFFFF"/>
        <w:adjustRightInd w:val="0"/>
        <w:ind w:left="-284"/>
        <w:jc w:val="both"/>
      </w:pPr>
      <w:r>
        <w:t xml:space="preserve">- </w:t>
      </w:r>
      <w:r w:rsidRPr="00D64DC5">
        <w:t xml:space="preserve">točno razdoblje korištenja površine javne namjene </w:t>
      </w:r>
      <w:r>
        <w:t>na lokaciji</w:t>
      </w:r>
      <w:r w:rsidRPr="00D64DC5">
        <w:t xml:space="preserve"> s mjestima naveden</w:t>
      </w:r>
      <w:r w:rsidR="00EB1FF5">
        <w:t>oj</w:t>
      </w:r>
      <w:r w:rsidRPr="00D64DC5">
        <w:t xml:space="preserve"> u točki 1.B. ovog Javnog natječaja </w:t>
      </w:r>
      <w:r w:rsidR="00C8300F">
        <w:t xml:space="preserve">(najkraće 7 dana unutar razdoblja </w:t>
      </w:r>
      <w:r w:rsidR="00C8300F" w:rsidRPr="00C8300F">
        <w:t>od 25. 11. 2026. do 7. 1. 2027.</w:t>
      </w:r>
      <w:r w:rsidR="00C8300F">
        <w:t>)</w:t>
      </w:r>
      <w:r w:rsidR="00C8300F" w:rsidRPr="00C8300F">
        <w:t xml:space="preserve"> </w:t>
      </w:r>
    </w:p>
    <w:p w:rsidR="00443DA9" w:rsidRDefault="00443DA9" w:rsidP="00443DA9">
      <w:pPr>
        <w:shd w:val="clear" w:color="auto" w:fill="FFFFFF"/>
        <w:adjustRightInd w:val="0"/>
        <w:ind w:left="-284"/>
        <w:jc w:val="both"/>
      </w:pPr>
      <w:r>
        <w:t xml:space="preserve">- </w:t>
      </w:r>
      <w:r w:rsidRPr="00443DA9">
        <w:t>proračun opterećenja površine planiranim pokretnim napravama, izr</w:t>
      </w:r>
      <w:r>
        <w:t>ađen od strane ovlaštene osobe za lokaciju s mjestima: Plato Gradec</w:t>
      </w:r>
    </w:p>
    <w:p w:rsidR="0047017A" w:rsidRPr="00D64DC5" w:rsidRDefault="0047017A" w:rsidP="00492331">
      <w:pPr>
        <w:shd w:val="clear" w:color="auto" w:fill="FFFFFF"/>
        <w:adjustRightInd w:val="0"/>
        <w:ind w:left="-284"/>
        <w:jc w:val="both"/>
      </w:pPr>
      <w:r w:rsidRPr="00D64DC5">
        <w:t xml:space="preserve">- </w:t>
      </w:r>
      <w:r w:rsidR="0043101B" w:rsidRPr="00D64DC5">
        <w:t>broj pokretnih</w:t>
      </w:r>
      <w:r w:rsidR="000361FF">
        <w:t xml:space="preserve"> naprava koje će se postaviti s</w:t>
      </w:r>
      <w:r w:rsidR="0043101B" w:rsidRPr="00D64DC5">
        <w:t xml:space="preserve"> njihovom </w:t>
      </w:r>
      <w:r w:rsidR="00626D4A" w:rsidRPr="00D64DC5">
        <w:t xml:space="preserve">površinom i </w:t>
      </w:r>
      <w:r w:rsidR="0043101B" w:rsidRPr="00D64DC5">
        <w:t>namjenom (</w:t>
      </w:r>
      <w:r w:rsidR="00AF3E7A" w:rsidRPr="00D64DC5">
        <w:t xml:space="preserve">koji broj ne može biti manji niti veći od broja pokretnih naprava određenog u točki 1. ovog </w:t>
      </w:r>
      <w:r w:rsidR="00D877BA" w:rsidRPr="00D64DC5">
        <w:t xml:space="preserve">Javnog </w:t>
      </w:r>
      <w:r w:rsidR="00AF3E7A" w:rsidRPr="00D64DC5">
        <w:t>natječaja kod svak</w:t>
      </w:r>
      <w:r w:rsidR="00D37A37" w:rsidRPr="00D64DC5">
        <w:t>e pojedine lokacije s mjestima)</w:t>
      </w:r>
    </w:p>
    <w:p w:rsidR="0047017A" w:rsidRDefault="0047017A" w:rsidP="00492331">
      <w:pPr>
        <w:shd w:val="clear" w:color="auto" w:fill="FFFFFF"/>
        <w:adjustRightInd w:val="0"/>
        <w:ind w:left="-284"/>
        <w:jc w:val="both"/>
        <w:rPr>
          <w:vertAlign w:val="superscript"/>
        </w:rPr>
      </w:pPr>
      <w:r w:rsidRPr="000F4070">
        <w:t xml:space="preserve">- </w:t>
      </w:r>
      <w:r w:rsidR="00B50ED0" w:rsidRPr="000F4070">
        <w:t>broj stolova koji se postavljaju na</w:t>
      </w:r>
      <w:r w:rsidR="00184B08">
        <w:t xml:space="preserve"> površini uz pokretnu napravu s</w:t>
      </w:r>
      <w:r w:rsidR="00B50ED0" w:rsidRPr="000F4070">
        <w:t xml:space="preserve"> </w:t>
      </w:r>
      <w:r w:rsidR="001A25FB" w:rsidRPr="000F4070">
        <w:t>površinom</w:t>
      </w:r>
      <w:r w:rsidR="00B50ED0" w:rsidRPr="000F4070">
        <w:t xml:space="preserve"> stol</w:t>
      </w:r>
      <w:r w:rsidR="001A25FB" w:rsidRPr="000F4070">
        <w:t>a u m</w:t>
      </w:r>
      <w:r w:rsidR="001A25FB" w:rsidRPr="000F4070">
        <w:rPr>
          <w:vertAlign w:val="superscript"/>
        </w:rPr>
        <w:t>2</w:t>
      </w:r>
    </w:p>
    <w:p w:rsidR="008066CE" w:rsidRPr="000F4070" w:rsidRDefault="008066CE" w:rsidP="008066CE">
      <w:pPr>
        <w:shd w:val="clear" w:color="auto" w:fill="FFFFFF"/>
        <w:adjustRightInd w:val="0"/>
        <w:ind w:left="-284"/>
        <w:jc w:val="both"/>
      </w:pPr>
      <w:r>
        <w:t>- b</w:t>
      </w:r>
      <w:r w:rsidRPr="001002A7">
        <w:t>roj suncobrana i grijalica</w:t>
      </w:r>
      <w:r w:rsidRPr="00006E57">
        <w:t xml:space="preserve"> </w:t>
      </w:r>
      <w:r w:rsidRPr="00A46B4F">
        <w:t>koji se postavljaju na</w:t>
      </w:r>
      <w:r>
        <w:t xml:space="preserve"> površini uz pokretnu napravu</w:t>
      </w:r>
    </w:p>
    <w:p w:rsidR="00624FB2" w:rsidRPr="000F4070" w:rsidRDefault="00624FB2" w:rsidP="00492331">
      <w:pPr>
        <w:shd w:val="clear" w:color="auto" w:fill="FFFFFF"/>
        <w:adjustRightInd w:val="0"/>
        <w:ind w:left="-284"/>
        <w:jc w:val="both"/>
      </w:pPr>
      <w:r w:rsidRPr="000F4070">
        <w:t xml:space="preserve">- </w:t>
      </w:r>
      <w:r w:rsidR="00F64068" w:rsidRPr="000F4070">
        <w:t xml:space="preserve">tlocrtnu </w:t>
      </w:r>
      <w:r w:rsidRPr="000F4070">
        <w:t>skicu lokacij</w:t>
      </w:r>
      <w:r w:rsidR="00F64068" w:rsidRPr="000F4070">
        <w:t>e s mjestima</w:t>
      </w:r>
      <w:r w:rsidRPr="000F4070">
        <w:t xml:space="preserve"> s ucrtanim položajem </w:t>
      </w:r>
      <w:r w:rsidR="00F64068" w:rsidRPr="000F4070">
        <w:t>pokretnih naprava</w:t>
      </w:r>
      <w:r w:rsidRPr="000F4070">
        <w:t xml:space="preserve"> u prostoru </w:t>
      </w:r>
      <w:r w:rsidR="00F64068" w:rsidRPr="000F4070">
        <w:t>(</w:t>
      </w:r>
      <w:r w:rsidRPr="000F4070">
        <w:t>kotirano</w:t>
      </w:r>
      <w:r w:rsidR="00F64068" w:rsidRPr="000F4070">
        <w:t xml:space="preserve">) u </w:t>
      </w:r>
      <w:r w:rsidR="00D37A37" w:rsidRPr="000F4070">
        <w:t>mjerilu 1:200</w:t>
      </w:r>
    </w:p>
    <w:p w:rsidR="0047017A" w:rsidRPr="000F4070" w:rsidRDefault="0047017A" w:rsidP="00492331">
      <w:pPr>
        <w:shd w:val="clear" w:color="auto" w:fill="FFFFFF"/>
        <w:adjustRightInd w:val="0"/>
        <w:ind w:left="-284"/>
        <w:jc w:val="both"/>
      </w:pPr>
      <w:r w:rsidRPr="000F4070">
        <w:t xml:space="preserve">- </w:t>
      </w:r>
      <w:r w:rsidR="008C3A3D" w:rsidRPr="000F4070">
        <w:t>ponuda podnesena od strane zajednice ponuditelja obvezno sadrži</w:t>
      </w:r>
      <w:r w:rsidR="00C92C91" w:rsidRPr="000F4070">
        <w:t xml:space="preserve">: </w:t>
      </w:r>
      <w:r w:rsidR="008C3A3D" w:rsidRPr="000F4070">
        <w:t>naznaku vodećeg člana zajednice</w:t>
      </w:r>
      <w:r w:rsidR="0043101B" w:rsidRPr="000F4070">
        <w:t xml:space="preserve"> koji odgovara u c</w:t>
      </w:r>
      <w:r w:rsidR="00A8402C" w:rsidRPr="000F4070">
        <w:t>ijelosti za preuzete obveze i s</w:t>
      </w:r>
      <w:r w:rsidR="0043101B" w:rsidRPr="000F4070">
        <w:t xml:space="preserve"> kojim se sklapa ugovor, </w:t>
      </w:r>
      <w:r w:rsidR="004F5FDB" w:rsidRPr="000F4070">
        <w:t>naznaku lokacije</w:t>
      </w:r>
      <w:r w:rsidR="0043101B" w:rsidRPr="000F4070">
        <w:t xml:space="preserve"> s </w:t>
      </w:r>
      <w:r w:rsidR="004F5FDB" w:rsidRPr="000F4070">
        <w:t>mjest</w:t>
      </w:r>
      <w:r w:rsidR="0043101B" w:rsidRPr="000F4070">
        <w:t>ima</w:t>
      </w:r>
      <w:r w:rsidR="004F5FDB" w:rsidRPr="000F4070">
        <w:t>, površinu lokacije</w:t>
      </w:r>
      <w:r w:rsidR="0043101B" w:rsidRPr="000F4070">
        <w:t xml:space="preserve"> s </w:t>
      </w:r>
      <w:r w:rsidR="004F5FDB" w:rsidRPr="000F4070">
        <w:t>mjest</w:t>
      </w:r>
      <w:r w:rsidR="0043101B" w:rsidRPr="000F4070">
        <w:t>ima</w:t>
      </w:r>
      <w:r w:rsidR="004F5FDB" w:rsidRPr="000F4070">
        <w:t xml:space="preserve"> za svakog pojedinog člana, te namjenu</w:t>
      </w:r>
      <w:r w:rsidR="00F4391C" w:rsidRPr="000F4070">
        <w:t xml:space="preserve"> </w:t>
      </w:r>
      <w:r w:rsidR="000D10AD" w:rsidRPr="000F4070">
        <w:t xml:space="preserve">(ugostiteljstvo, prigodna prodaja i slično) </w:t>
      </w:r>
      <w:r w:rsidR="00F4391C" w:rsidRPr="000F4070">
        <w:t>za svakog člana</w:t>
      </w:r>
    </w:p>
    <w:p w:rsidR="0047017A" w:rsidRPr="000F4070" w:rsidRDefault="0047017A" w:rsidP="00492331">
      <w:pPr>
        <w:shd w:val="clear" w:color="auto" w:fill="FFFFFF"/>
        <w:adjustRightInd w:val="0"/>
        <w:ind w:left="-284"/>
        <w:jc w:val="both"/>
      </w:pPr>
      <w:r w:rsidRPr="000F4070">
        <w:t xml:space="preserve">- </w:t>
      </w:r>
      <w:r w:rsidR="00A8402C" w:rsidRPr="000F4070">
        <w:t xml:space="preserve">opis </w:t>
      </w:r>
      <w:r w:rsidR="00987A65" w:rsidRPr="000F4070">
        <w:t>cjelokupnog koncepta programa lokacije (vizualizacija i prezentacija programa i uređenja/prigodnog ukrašavanja lokacije) u pisanom obliku u boji i</w:t>
      </w:r>
      <w:r w:rsidR="008B0512" w:rsidRPr="000F4070">
        <w:t>/ili</w:t>
      </w:r>
      <w:r w:rsidR="00987A65" w:rsidRPr="000F4070">
        <w:t xml:space="preserve"> pohranjeno na uređaju za digitalnu pohr</w:t>
      </w:r>
      <w:r w:rsidR="00D37A37" w:rsidRPr="000F4070">
        <w:t xml:space="preserve">anu podataka - </w:t>
      </w:r>
      <w:r w:rsidR="006442C4" w:rsidRPr="000F4070">
        <w:t xml:space="preserve">CD, USB </w:t>
      </w:r>
      <w:r w:rsidR="00D37A37" w:rsidRPr="000F4070">
        <w:t>i slično</w:t>
      </w:r>
    </w:p>
    <w:p w:rsidR="0047017A" w:rsidRPr="000F4070" w:rsidRDefault="0047017A" w:rsidP="00492331">
      <w:pPr>
        <w:shd w:val="clear" w:color="auto" w:fill="FFFFFF"/>
        <w:adjustRightInd w:val="0"/>
        <w:ind w:left="-284"/>
        <w:jc w:val="both"/>
      </w:pPr>
      <w:r w:rsidRPr="000F4070">
        <w:t xml:space="preserve">- </w:t>
      </w:r>
      <w:r w:rsidR="00987A65" w:rsidRPr="000F4070">
        <w:t>troškovnik (projekcija</w:t>
      </w:r>
      <w:r w:rsidR="00D37A37" w:rsidRPr="000F4070">
        <w:t xml:space="preserve"> troškova i očekivanih prihoda)</w:t>
      </w:r>
    </w:p>
    <w:p w:rsidR="0047017A" w:rsidRPr="000F4070" w:rsidRDefault="0047017A" w:rsidP="00492331">
      <w:pPr>
        <w:shd w:val="clear" w:color="auto" w:fill="FFFFFF"/>
        <w:adjustRightInd w:val="0"/>
        <w:ind w:left="-284"/>
        <w:jc w:val="both"/>
      </w:pPr>
      <w:r w:rsidRPr="000F4070">
        <w:t xml:space="preserve">- </w:t>
      </w:r>
      <w:r w:rsidR="00865C86" w:rsidRPr="000F4070">
        <w:t>dokaz o uplati jamstva za ozbiljnost ponude za sudjel</w:t>
      </w:r>
      <w:r w:rsidR="00D877BA" w:rsidRPr="000F4070">
        <w:t xml:space="preserve">ovanje na </w:t>
      </w:r>
      <w:r w:rsidR="00523BB9">
        <w:t xml:space="preserve">ovom </w:t>
      </w:r>
      <w:r w:rsidR="00D877BA" w:rsidRPr="000F4070">
        <w:t>J</w:t>
      </w:r>
      <w:r w:rsidR="00984D12" w:rsidRPr="000F4070">
        <w:t>avnom natječaju</w:t>
      </w:r>
      <w:r w:rsidR="008B0512" w:rsidRPr="000F4070">
        <w:t xml:space="preserve"> (u iznosu određenom točkom 1</w:t>
      </w:r>
      <w:r w:rsidR="00987A65" w:rsidRPr="000F4070">
        <w:t xml:space="preserve">. </w:t>
      </w:r>
      <w:r w:rsidR="008B0512" w:rsidRPr="000F4070">
        <w:t>za svaku pojedinu lokaciju</w:t>
      </w:r>
      <w:r w:rsidR="00987A65" w:rsidRPr="000F4070">
        <w:t xml:space="preserve"> s mjestima)</w:t>
      </w:r>
      <w:r w:rsidR="00984D12" w:rsidRPr="000F4070">
        <w:t xml:space="preserve"> koje</w:t>
      </w:r>
      <w:r w:rsidR="00865C86" w:rsidRPr="000F4070">
        <w:t xml:space="preserve"> se uplaćuje u korist Proračuna Grada Zagreba</w:t>
      </w:r>
      <w:r w:rsidR="00984D12" w:rsidRPr="000F4070">
        <w:t>,</w:t>
      </w:r>
      <w:r w:rsidR="00865C86" w:rsidRPr="000F4070">
        <w:t xml:space="preserve"> </w:t>
      </w:r>
      <w:r w:rsidR="00984D12" w:rsidRPr="000F4070">
        <w:t>IBAN</w:t>
      </w:r>
      <w:r w:rsidR="00CB6445" w:rsidRPr="000F4070">
        <w:t xml:space="preserve">: </w:t>
      </w:r>
      <w:r w:rsidR="00865C86" w:rsidRPr="000F4070">
        <w:t>HR3423600001813300007, model:</w:t>
      </w:r>
      <w:r w:rsidR="00C20893" w:rsidRPr="000F4070">
        <w:t xml:space="preserve"> </w:t>
      </w:r>
      <w:r w:rsidR="00865C86" w:rsidRPr="000F4070">
        <w:t>HR68</w:t>
      </w:r>
      <w:r w:rsidR="00984D12" w:rsidRPr="000F4070">
        <w:t>,</w:t>
      </w:r>
      <w:r w:rsidR="00865C86" w:rsidRPr="000F4070">
        <w:t xml:space="preserve"> poziv na broj</w:t>
      </w:r>
      <w:r w:rsidR="002134FF" w:rsidRPr="000F4070">
        <w:t xml:space="preserve"> odobrenja</w:t>
      </w:r>
      <w:r w:rsidR="00865C86" w:rsidRPr="000F4070">
        <w:t>:</w:t>
      </w:r>
      <w:r w:rsidR="00C92C91" w:rsidRPr="000F4070">
        <w:t xml:space="preserve"> 9016</w:t>
      </w:r>
      <w:r w:rsidR="00865C86" w:rsidRPr="000F4070">
        <w:t xml:space="preserve"> </w:t>
      </w:r>
      <w:r w:rsidR="00EF2A04" w:rsidRPr="000F4070">
        <w:t>–</w:t>
      </w:r>
      <w:r w:rsidR="00865C86" w:rsidRPr="000F4070">
        <w:t xml:space="preserve"> OIB</w:t>
      </w:r>
      <w:r w:rsidR="002134FF" w:rsidRPr="000F4070">
        <w:t xml:space="preserve"> uplatitelja</w:t>
      </w:r>
    </w:p>
    <w:p w:rsidR="00D37A37" w:rsidRPr="000F4070" w:rsidRDefault="0047017A" w:rsidP="00492331">
      <w:pPr>
        <w:shd w:val="clear" w:color="auto" w:fill="FFFFFF"/>
        <w:adjustRightInd w:val="0"/>
        <w:ind w:left="-284"/>
        <w:jc w:val="both"/>
      </w:pPr>
      <w:r w:rsidRPr="000F4070">
        <w:t xml:space="preserve">- </w:t>
      </w:r>
      <w:r w:rsidR="000D6802" w:rsidRPr="000D6802">
        <w:t xml:space="preserve">izvornik ili ovjerenu presliku potvrde gradskog upravnoga tijela nadležnog za financije o nepostojanju duga ponuditelja s osnove potraživanja Grada Zagreba, ne starije od trideset (30) dana od dana objave ovog Javnog natječaja </w:t>
      </w:r>
      <w:r w:rsidR="00350006" w:rsidRPr="000F4070">
        <w:t>(u slučaju zajednice ponuditelja za svakog člana zajednice i zamjenske članove).</w:t>
      </w:r>
    </w:p>
    <w:p w:rsidR="00C92C91" w:rsidRPr="000F4070" w:rsidRDefault="0047017A" w:rsidP="00492331">
      <w:pPr>
        <w:shd w:val="clear" w:color="auto" w:fill="FFFFFF"/>
        <w:adjustRightInd w:val="0"/>
        <w:ind w:left="-284"/>
        <w:jc w:val="both"/>
      </w:pPr>
      <w:r w:rsidRPr="000F4070">
        <w:t xml:space="preserve">- </w:t>
      </w:r>
      <w:r w:rsidR="000D6802" w:rsidRPr="000D6802">
        <w:t xml:space="preserve">potvrdu porezne uprave da ponuditelj nema nepodmirenih dospjelih poreznih obveza, ne stariju od trideset (30) dana od dana objave ovog Javnog natječaja </w:t>
      </w:r>
      <w:r w:rsidR="00EC12FD" w:rsidRPr="000F4070">
        <w:t xml:space="preserve">(u slučaju zajednice ponuditelja </w:t>
      </w:r>
      <w:r w:rsidR="000D10AD" w:rsidRPr="000F4070">
        <w:t>za svakog člana zajednice i zamjenske članove</w:t>
      </w:r>
      <w:r w:rsidR="00EC12FD" w:rsidRPr="000F4070">
        <w:t>).</w:t>
      </w:r>
    </w:p>
    <w:p w:rsidR="00324A1E" w:rsidRPr="00DA3055" w:rsidRDefault="00324A1E" w:rsidP="00492331">
      <w:pPr>
        <w:ind w:left="-284"/>
        <w:jc w:val="both"/>
        <w:rPr>
          <w:color w:val="FF0000"/>
          <w:shd w:val="clear" w:color="auto" w:fill="FFFFFF"/>
        </w:rPr>
      </w:pPr>
    </w:p>
    <w:p w:rsidR="001D4C97" w:rsidRPr="000F4070" w:rsidRDefault="001D4C97" w:rsidP="00492331">
      <w:pPr>
        <w:pStyle w:val="ListParagraph"/>
        <w:shd w:val="clear" w:color="auto" w:fill="FFFFFF"/>
        <w:adjustRightInd w:val="0"/>
        <w:ind w:left="-284"/>
        <w:jc w:val="both"/>
      </w:pPr>
      <w:r w:rsidRPr="000F4070">
        <w:t>Ako se ponuditelj natječe za više lokacija s mjestima, dužan je dostaviti odvojenu ponudu za svaku lokaciju s</w:t>
      </w:r>
      <w:r w:rsidR="00EE3F8E" w:rsidRPr="000F4070">
        <w:t xml:space="preserve"> mjestima u posebnoj omotnici s</w:t>
      </w:r>
      <w:r w:rsidRPr="000F4070">
        <w:t xml:space="preserve"> cjelokupnom do</w:t>
      </w:r>
      <w:r w:rsidR="00B622BD" w:rsidRPr="000F4070">
        <w:t>kumentacijom/podacima određenim</w:t>
      </w:r>
      <w:r w:rsidR="00D877BA" w:rsidRPr="000F4070">
        <w:t xml:space="preserve"> ovom točkom J</w:t>
      </w:r>
      <w:r w:rsidRPr="000F4070">
        <w:t>avnog natječaja.</w:t>
      </w:r>
    </w:p>
    <w:p w:rsidR="00656DC5" w:rsidRPr="00DA3055" w:rsidRDefault="00656DC5" w:rsidP="00492331">
      <w:pPr>
        <w:ind w:left="-284"/>
        <w:jc w:val="both"/>
        <w:rPr>
          <w:color w:val="FF0000"/>
          <w:shd w:val="clear" w:color="auto" w:fill="FFFFFF"/>
        </w:rPr>
      </w:pPr>
    </w:p>
    <w:p w:rsidR="00656DC5" w:rsidRPr="000F4070" w:rsidRDefault="00656DC5" w:rsidP="00492331">
      <w:pPr>
        <w:ind w:left="-284"/>
        <w:jc w:val="both"/>
      </w:pPr>
      <w:r w:rsidRPr="000F4070">
        <w:rPr>
          <w:shd w:val="clear" w:color="auto" w:fill="FFFFFF"/>
        </w:rPr>
        <w:t>Povjerenstvo iz točke 1</w:t>
      </w:r>
      <w:r w:rsidR="00EE3F8E" w:rsidRPr="000F4070">
        <w:rPr>
          <w:shd w:val="clear" w:color="auto" w:fill="FFFFFF"/>
        </w:rPr>
        <w:t>1</w:t>
      </w:r>
      <w:r w:rsidRPr="000F4070">
        <w:rPr>
          <w:shd w:val="clear" w:color="auto" w:fill="FFFFFF"/>
        </w:rPr>
        <w:t xml:space="preserve">. ovog </w:t>
      </w:r>
      <w:r w:rsidR="00EE3F8E" w:rsidRPr="000F4070">
        <w:rPr>
          <w:shd w:val="clear" w:color="auto" w:fill="FFFFFF"/>
        </w:rPr>
        <w:t>J</w:t>
      </w:r>
      <w:r w:rsidR="0053588D" w:rsidRPr="000F4070">
        <w:rPr>
          <w:shd w:val="clear" w:color="auto" w:fill="FFFFFF"/>
        </w:rPr>
        <w:t xml:space="preserve">avnog </w:t>
      </w:r>
      <w:r w:rsidRPr="000F4070">
        <w:rPr>
          <w:shd w:val="clear" w:color="auto" w:fill="FFFFFF"/>
        </w:rPr>
        <w:t>natječaja ima ovlast, u točno određenom roku koji mora biti jednak u odnosu na sve ponuditelje, tražiti naknadnu nadopunu i/ili pojašnjenje zaprimljenih ponuda s manjim nedostacima koji nisu od utjecaja na sadržaj bitan u odnosu na ocjenjivanje ponude te će se ponuda ponuditelja koji u zadanom roku izvrši traženu nadopunu odnosno pojašnjenje smatrati potpunom.</w:t>
      </w:r>
    </w:p>
    <w:p w:rsidR="00613F3A" w:rsidRPr="00DA3055" w:rsidRDefault="00613F3A" w:rsidP="00492331">
      <w:pPr>
        <w:ind w:left="-284"/>
        <w:jc w:val="both"/>
        <w:rPr>
          <w:color w:val="FF0000"/>
        </w:rPr>
      </w:pPr>
    </w:p>
    <w:p w:rsidR="00172702" w:rsidRPr="000F4070" w:rsidRDefault="00613F3A" w:rsidP="00492331">
      <w:pPr>
        <w:ind w:left="-284"/>
        <w:jc w:val="both"/>
      </w:pPr>
      <w:r w:rsidRPr="000F4070">
        <w:t xml:space="preserve">Ako ponudu podnosi zajednica ponuditelja, ista je ovlaštena </w:t>
      </w:r>
      <w:r w:rsidR="0040034D" w:rsidRPr="000F4070">
        <w:t>najkasnije do dana početka manifestacije izvršiti izmjenu</w:t>
      </w:r>
      <w:r w:rsidRPr="000F4070">
        <w:t xml:space="preserve"> do najviše 1/3 </w:t>
      </w:r>
      <w:r w:rsidR="00F353F4" w:rsidRPr="000F4070">
        <w:t xml:space="preserve">(jedne trećine) </w:t>
      </w:r>
      <w:r w:rsidR="0040034D" w:rsidRPr="000F4070">
        <w:t xml:space="preserve">članova zajednice ponuditelja o čemu je dužna pisanim putem obavijestiti gradsko upravno tijelo nadležno za </w:t>
      </w:r>
      <w:r w:rsidR="006A4DF6">
        <w:t>javne površine</w:t>
      </w:r>
      <w:r w:rsidR="0040034D" w:rsidRPr="000F4070">
        <w:t xml:space="preserve"> i komunalno redarstvo.</w:t>
      </w:r>
      <w:r w:rsidR="00172702" w:rsidRPr="000F4070">
        <w:t xml:space="preserve"> Ponuda zajednice ponuditelja koja sadrži naznaku više od 1/3 </w:t>
      </w:r>
      <w:r w:rsidR="00F353F4" w:rsidRPr="000F4070">
        <w:t xml:space="preserve">(jedne trećine) </w:t>
      </w:r>
      <w:r w:rsidR="00172702" w:rsidRPr="000F4070">
        <w:t xml:space="preserve">zamjenskih članova </w:t>
      </w:r>
      <w:r w:rsidR="00E40671" w:rsidRPr="000F4070">
        <w:t>će se odbiti</w:t>
      </w:r>
      <w:r w:rsidR="00DA3A57" w:rsidRPr="000F4070">
        <w:t>.</w:t>
      </w:r>
    </w:p>
    <w:p w:rsidR="00613F3A" w:rsidRPr="00DA3055" w:rsidRDefault="00613F3A" w:rsidP="00492331">
      <w:pPr>
        <w:ind w:left="-284"/>
        <w:jc w:val="both"/>
        <w:rPr>
          <w:color w:val="FF0000"/>
          <w:u w:val="single"/>
        </w:rPr>
      </w:pPr>
    </w:p>
    <w:p w:rsidR="00865C86" w:rsidRPr="000F4070" w:rsidRDefault="00865C86" w:rsidP="00492331">
      <w:pPr>
        <w:numPr>
          <w:ilvl w:val="0"/>
          <w:numId w:val="6"/>
        </w:numPr>
        <w:shd w:val="clear" w:color="auto" w:fill="FFFFFF"/>
        <w:adjustRightInd w:val="0"/>
        <w:ind w:left="-284"/>
        <w:jc w:val="both"/>
      </w:pPr>
      <w:r w:rsidRPr="000F4070">
        <w:t xml:space="preserve">Postupak javnog natječaja za dodjelu lokacije </w:t>
      </w:r>
      <w:r w:rsidR="008C4027" w:rsidRPr="000F4070">
        <w:t xml:space="preserve">s </w:t>
      </w:r>
      <w:r w:rsidRPr="000F4070">
        <w:t>mjest</w:t>
      </w:r>
      <w:r w:rsidR="008C4027" w:rsidRPr="000F4070">
        <w:t>ima</w:t>
      </w:r>
      <w:r w:rsidRPr="000F4070">
        <w:t xml:space="preserve"> na </w:t>
      </w:r>
      <w:r w:rsidR="00647C32" w:rsidRPr="000F4070">
        <w:t>površini javne namjene</w:t>
      </w:r>
      <w:r w:rsidRPr="000F4070">
        <w:t xml:space="preserve"> provodi </w:t>
      </w:r>
      <w:r w:rsidR="002F39F8" w:rsidRPr="000F4070">
        <w:t xml:space="preserve">Povjerenstvo za provođenje javnog natječaja </w:t>
      </w:r>
      <w:r w:rsidR="008C4027" w:rsidRPr="000F4070">
        <w:t>za dodjelu</w:t>
      </w:r>
      <w:r w:rsidR="002F39F8" w:rsidRPr="000F4070">
        <w:t xml:space="preserve"> površina javne namjene za organiziranje manifestacija </w:t>
      </w:r>
      <w:r w:rsidR="008C4027" w:rsidRPr="000F4070">
        <w:t>u povodu</w:t>
      </w:r>
      <w:r w:rsidR="002F39F8" w:rsidRPr="000F4070">
        <w:t xml:space="preserve"> božićnih blagdana</w:t>
      </w:r>
      <w:r w:rsidRPr="000F4070">
        <w:t xml:space="preserve"> (u daljnjem tekstu: Povjerenstvo).</w:t>
      </w:r>
    </w:p>
    <w:p w:rsidR="001F4EA3" w:rsidRPr="00DA3055" w:rsidRDefault="001F4EA3" w:rsidP="001F4EA3">
      <w:pPr>
        <w:shd w:val="clear" w:color="auto" w:fill="FFFFFF"/>
        <w:adjustRightInd w:val="0"/>
        <w:ind w:left="-284"/>
        <w:jc w:val="both"/>
        <w:rPr>
          <w:color w:val="FF0000"/>
        </w:rPr>
      </w:pPr>
    </w:p>
    <w:p w:rsidR="00C4113D" w:rsidRPr="000F4070" w:rsidRDefault="008B3340" w:rsidP="00492331">
      <w:pPr>
        <w:pStyle w:val="ListParagraph"/>
        <w:numPr>
          <w:ilvl w:val="0"/>
          <w:numId w:val="6"/>
        </w:numPr>
        <w:shd w:val="clear" w:color="auto" w:fill="FFFFFF"/>
        <w:adjustRightInd w:val="0"/>
        <w:ind w:left="-284"/>
        <w:jc w:val="both"/>
      </w:pPr>
      <w:r w:rsidRPr="000F4070">
        <w:t xml:space="preserve">Na prijedlog Povjerenstva gradonačelnik </w:t>
      </w:r>
      <w:r w:rsidR="00F353F4" w:rsidRPr="000F4070">
        <w:t xml:space="preserve">Grada Zagreba </w:t>
      </w:r>
      <w:r w:rsidRPr="000F4070">
        <w:t xml:space="preserve">zaključkom dodjeljuje najboljem ponuditelju lokaciju s mjestima za postavljanje pokretne naprave, kojim se određuje da je najbolji ponuditelj dužan u roku od </w:t>
      </w:r>
      <w:r w:rsidR="0035446A" w:rsidRPr="000F4070">
        <w:t>deset (10)</w:t>
      </w:r>
      <w:r w:rsidRPr="000F4070">
        <w:t xml:space="preserve"> dana od dana primitka zaključka uplatiti cjelokupan iznos naknade za korištenje površine javne namjene </w:t>
      </w:r>
      <w:r w:rsidR="004B2BF3" w:rsidRPr="000F4070">
        <w:t>i u istom roku dostaviti bjanko zadužnicu/bankarsku garanciju iz točke 13. ovog Javnog natječaja, te</w:t>
      </w:r>
      <w:r w:rsidRPr="000F4070">
        <w:t xml:space="preserve"> </w:t>
      </w:r>
      <w:r w:rsidR="0035446A" w:rsidRPr="000F4070">
        <w:t xml:space="preserve">u roku od osam (8) dana od poziva na sklapanje ugovora </w:t>
      </w:r>
      <w:r w:rsidRPr="000F4070">
        <w:t>potpisati ugovor o ko</w:t>
      </w:r>
      <w:r w:rsidR="00C4113D" w:rsidRPr="000F4070">
        <w:t>rištenju površine javne namjene koji u ime Grada sklapa gradonačelnik</w:t>
      </w:r>
      <w:r w:rsidR="00F353F4" w:rsidRPr="000F4070">
        <w:t xml:space="preserve"> Grada Zagreba</w:t>
      </w:r>
      <w:r w:rsidR="00BD1504" w:rsidRPr="000F4070">
        <w:t>, odnosno osoba koju on ovlasti (u daljnjem tekstu: ugovor)</w:t>
      </w:r>
      <w:r w:rsidR="004B2BF3" w:rsidRPr="000F4070">
        <w:t>.</w:t>
      </w:r>
      <w:r w:rsidR="00BD1504" w:rsidRPr="000F4070">
        <w:t xml:space="preserve"> </w:t>
      </w:r>
    </w:p>
    <w:p w:rsidR="00C4113D" w:rsidRPr="00DA3055" w:rsidRDefault="00C4113D" w:rsidP="00492331">
      <w:pPr>
        <w:pStyle w:val="ListParagraph"/>
        <w:ind w:left="-284"/>
        <w:rPr>
          <w:color w:val="FF0000"/>
        </w:rPr>
      </w:pPr>
    </w:p>
    <w:p w:rsidR="00C4113D" w:rsidRPr="000F4070" w:rsidRDefault="00DA3A57" w:rsidP="00492331">
      <w:pPr>
        <w:pStyle w:val="ListParagraph"/>
        <w:numPr>
          <w:ilvl w:val="0"/>
          <w:numId w:val="6"/>
        </w:numPr>
        <w:shd w:val="clear" w:color="auto" w:fill="FFFFFF"/>
        <w:adjustRightInd w:val="0"/>
        <w:ind w:left="-284"/>
        <w:jc w:val="both"/>
        <w:rPr>
          <w:color w:val="FF0000"/>
        </w:rPr>
      </w:pPr>
      <w:r w:rsidRPr="000F4070">
        <w:t xml:space="preserve">Ugovorom će </w:t>
      </w:r>
      <w:r w:rsidR="004D4327" w:rsidRPr="000F4070">
        <w:t xml:space="preserve">se definirati prava i obveze </w:t>
      </w:r>
      <w:r w:rsidR="00EB44E4" w:rsidRPr="000F4070">
        <w:t xml:space="preserve">Grada Zagreba i najboljeg ponuditelja, a sadržavat će uvjete </w:t>
      </w:r>
      <w:r w:rsidR="007D2769" w:rsidRPr="000F4070">
        <w:t>p</w:t>
      </w:r>
      <w:r w:rsidR="00D758FA" w:rsidRPr="000F4070">
        <w:t>ropisane ovim J</w:t>
      </w:r>
      <w:r w:rsidR="007D2769" w:rsidRPr="000F4070">
        <w:t>avnim</w:t>
      </w:r>
      <w:r w:rsidR="00EB44E4" w:rsidRPr="000F4070">
        <w:t xml:space="preserve"> natječaj</w:t>
      </w:r>
      <w:r w:rsidR="007D2769" w:rsidRPr="000F4070">
        <w:t>em</w:t>
      </w:r>
      <w:r w:rsidR="00EB44E4" w:rsidRPr="000F4070">
        <w:t xml:space="preserve">, </w:t>
      </w:r>
      <w:r w:rsidR="004D4327" w:rsidRPr="000F4070">
        <w:t xml:space="preserve">uključujući i obvezu izabranog ponuditelja da osim naknade za korištenje površine javne namjene izda bjanko </w:t>
      </w:r>
      <w:r w:rsidR="007D2769" w:rsidRPr="000F4070">
        <w:t>zadužnicu/bankarsku garanciju</w:t>
      </w:r>
      <w:r w:rsidR="004D4327" w:rsidRPr="000F4070">
        <w:t xml:space="preserve"> u korist Grada Zagreba do iznosa 50</w:t>
      </w:r>
      <w:r w:rsidR="00172702" w:rsidRPr="000F4070">
        <w:t xml:space="preserve"> </w:t>
      </w:r>
      <w:r w:rsidR="004D4327" w:rsidRPr="000F4070">
        <w:t>% ukupne naknade za korištenje površine javne namjene u svrhu osiguranja urednog ispunjenja ugovorom preuzetih obveza. U slučaju neurednog ispunjenja ugovornih obveza, Grad će zaračunati ugovornu kaznu u iznosu 1 % plaćene naknade za korištenje površine javne namjene po danu neispunjenja ili neurednog ispunjenja ugovorom preuzetih obveza.</w:t>
      </w:r>
    </w:p>
    <w:p w:rsidR="00C4113D" w:rsidRPr="00DA3055" w:rsidRDefault="00C4113D" w:rsidP="00492331">
      <w:pPr>
        <w:pStyle w:val="ListParagraph"/>
        <w:ind w:left="-284"/>
        <w:rPr>
          <w:color w:val="FF0000"/>
        </w:rPr>
      </w:pPr>
    </w:p>
    <w:p w:rsidR="00EC12FD" w:rsidRPr="00792A87" w:rsidRDefault="006E0C46" w:rsidP="00492331">
      <w:pPr>
        <w:pStyle w:val="ListParagraph"/>
        <w:numPr>
          <w:ilvl w:val="0"/>
          <w:numId w:val="6"/>
        </w:numPr>
        <w:shd w:val="clear" w:color="auto" w:fill="FFFFFF"/>
        <w:adjustRightInd w:val="0"/>
        <w:ind w:left="-284"/>
        <w:jc w:val="both"/>
      </w:pPr>
      <w:r w:rsidRPr="00792A87">
        <w:t>Po zahtjevu najboljeg ponuditelja g</w:t>
      </w:r>
      <w:r w:rsidR="008B3340" w:rsidRPr="00792A87">
        <w:t>radsko upravno tijelo nadležno za javne površine donijet će</w:t>
      </w:r>
      <w:r w:rsidRPr="00792A87">
        <w:t xml:space="preserve"> </w:t>
      </w:r>
      <w:r w:rsidR="008B3340" w:rsidRPr="00792A87">
        <w:t>rješenje na temelju zaključka gradonačelnika</w:t>
      </w:r>
      <w:r w:rsidR="00F353F4" w:rsidRPr="00792A87">
        <w:t xml:space="preserve"> Grada Zagreba</w:t>
      </w:r>
      <w:r w:rsidR="008B3340" w:rsidRPr="00792A87">
        <w:t>.</w:t>
      </w:r>
    </w:p>
    <w:p w:rsidR="008B3340" w:rsidRPr="00DA3055" w:rsidRDefault="008B3340" w:rsidP="00492331">
      <w:pPr>
        <w:pStyle w:val="ListParagraph"/>
        <w:ind w:left="-284"/>
        <w:rPr>
          <w:color w:val="FF0000"/>
        </w:rPr>
      </w:pPr>
    </w:p>
    <w:p w:rsidR="004C2F00" w:rsidRPr="00844B37" w:rsidRDefault="004C2F00" w:rsidP="00492331">
      <w:pPr>
        <w:numPr>
          <w:ilvl w:val="0"/>
          <w:numId w:val="6"/>
        </w:numPr>
        <w:shd w:val="clear" w:color="auto" w:fill="FFFFFF"/>
        <w:adjustRightInd w:val="0"/>
        <w:ind w:left="-284"/>
        <w:jc w:val="both"/>
      </w:pPr>
      <w:r w:rsidRPr="00844B37">
        <w:t>Nepravodobne i nepotpune ponude Povjerenstvo će zaključkom odbaciti.</w:t>
      </w:r>
    </w:p>
    <w:p w:rsidR="004C2F00" w:rsidRPr="00844B37" w:rsidRDefault="004C2F00" w:rsidP="00492331">
      <w:pPr>
        <w:shd w:val="clear" w:color="auto" w:fill="FFFFFF"/>
        <w:adjustRightInd w:val="0"/>
        <w:ind w:left="-284"/>
        <w:jc w:val="both"/>
      </w:pPr>
      <w:r w:rsidRPr="00844B37">
        <w:t xml:space="preserve">Ponude koje ne ispunjavaju uvjete ovog </w:t>
      </w:r>
      <w:r w:rsidR="00036BB0" w:rsidRPr="00844B37">
        <w:t>J</w:t>
      </w:r>
      <w:r w:rsidR="00522559" w:rsidRPr="00844B37">
        <w:t xml:space="preserve">avnog </w:t>
      </w:r>
      <w:r w:rsidRPr="00844B37">
        <w:t>natječaja, Povjerenstvo će zaključkom odbiti.</w:t>
      </w:r>
    </w:p>
    <w:p w:rsidR="004C2F00" w:rsidRPr="00844B37" w:rsidRDefault="004C2F00" w:rsidP="00492331">
      <w:pPr>
        <w:shd w:val="clear" w:color="auto" w:fill="FFFFFF"/>
        <w:adjustRightInd w:val="0"/>
        <w:ind w:left="-284"/>
        <w:jc w:val="both"/>
      </w:pPr>
      <w:r w:rsidRPr="00844B37">
        <w:t xml:space="preserve">Na naprijed navedene zaključke može se izjaviti prigovor gradonačelniku u roku od </w:t>
      </w:r>
      <w:r w:rsidR="00F44F1E" w:rsidRPr="00844B37">
        <w:t>osam (</w:t>
      </w:r>
      <w:r w:rsidRPr="00844B37">
        <w:t>8</w:t>
      </w:r>
      <w:r w:rsidR="00F44F1E" w:rsidRPr="00844B37">
        <w:t>)</w:t>
      </w:r>
      <w:r w:rsidRPr="00844B37">
        <w:t xml:space="preserve"> dana od njihove dostave.</w:t>
      </w:r>
    </w:p>
    <w:p w:rsidR="004C2F00" w:rsidRPr="00DA3055" w:rsidRDefault="004C2F00" w:rsidP="00492331">
      <w:pPr>
        <w:shd w:val="clear" w:color="auto" w:fill="FFFFFF"/>
        <w:adjustRightInd w:val="0"/>
        <w:ind w:left="-284"/>
        <w:jc w:val="both"/>
        <w:rPr>
          <w:color w:val="FF0000"/>
        </w:rPr>
      </w:pPr>
    </w:p>
    <w:p w:rsidR="00E254BF" w:rsidRPr="00844B37" w:rsidRDefault="00EC12FD" w:rsidP="00492331">
      <w:pPr>
        <w:numPr>
          <w:ilvl w:val="0"/>
          <w:numId w:val="6"/>
        </w:numPr>
        <w:shd w:val="clear" w:color="auto" w:fill="FFFFFF"/>
        <w:adjustRightInd w:val="0"/>
        <w:ind w:left="-284"/>
        <w:jc w:val="both"/>
      </w:pPr>
      <w:r w:rsidRPr="00844B37">
        <w:t xml:space="preserve">Za postavljanje pokretnih naprava jednom ponuditelju </w:t>
      </w:r>
      <w:r w:rsidR="00E81D89" w:rsidRPr="00844B37">
        <w:t>može se dodijeliti najviše do 25 %</w:t>
      </w:r>
      <w:r w:rsidR="00BA6B42" w:rsidRPr="00844B37">
        <w:t xml:space="preserve"> </w:t>
      </w:r>
      <w:r w:rsidR="00E81D89" w:rsidRPr="00844B37">
        <w:t xml:space="preserve">lokacija s mjestima, a </w:t>
      </w:r>
      <w:r w:rsidR="00BD1504" w:rsidRPr="00844B37">
        <w:t>pojedinom članu zajednice ponuditelja</w:t>
      </w:r>
      <w:r w:rsidRPr="00844B37">
        <w:t xml:space="preserve"> </w:t>
      </w:r>
      <w:r w:rsidR="00E81D89" w:rsidRPr="00844B37">
        <w:t xml:space="preserve">najviše </w:t>
      </w:r>
      <w:r w:rsidR="00093AB3" w:rsidRPr="00844B37">
        <w:t xml:space="preserve">do 25 % </w:t>
      </w:r>
      <w:r w:rsidR="00E81D89" w:rsidRPr="00844B37">
        <w:t xml:space="preserve">svih </w:t>
      </w:r>
      <w:r w:rsidR="00093AB3" w:rsidRPr="00844B37">
        <w:t xml:space="preserve">mjesta </w:t>
      </w:r>
      <w:r w:rsidR="00E81D89" w:rsidRPr="00844B37">
        <w:t xml:space="preserve">na </w:t>
      </w:r>
      <w:r w:rsidR="00BA6B42" w:rsidRPr="00844B37">
        <w:t xml:space="preserve">svim </w:t>
      </w:r>
      <w:r w:rsidR="00E81D89" w:rsidRPr="00844B37">
        <w:t xml:space="preserve">lokacijama </w:t>
      </w:r>
      <w:r w:rsidR="00093AB3" w:rsidRPr="00844B37">
        <w:t>objavljeni</w:t>
      </w:r>
      <w:r w:rsidR="00CD1E9F">
        <w:t>m</w:t>
      </w:r>
      <w:r w:rsidR="00E81D89" w:rsidRPr="00844B37">
        <w:t xml:space="preserve"> natječajem</w:t>
      </w:r>
      <w:r w:rsidRPr="00844B37">
        <w:t>. Ako ist</w:t>
      </w:r>
      <w:r w:rsidR="00785B2E" w:rsidRPr="00844B37">
        <w:t>i</w:t>
      </w:r>
      <w:r w:rsidRPr="00844B37">
        <w:t xml:space="preserve"> ponuditelj </w:t>
      </w:r>
      <w:r w:rsidR="00785B2E" w:rsidRPr="00844B37">
        <w:t>bude najbolji ponuditelj na preko 25 % lokacija</w:t>
      </w:r>
      <w:r w:rsidRPr="00844B37">
        <w:t xml:space="preserve"> </w:t>
      </w:r>
      <w:r w:rsidR="009830F6" w:rsidRPr="00844B37">
        <w:t>s</w:t>
      </w:r>
      <w:r w:rsidRPr="00844B37">
        <w:t xml:space="preserve"> mjest</w:t>
      </w:r>
      <w:r w:rsidR="009830F6" w:rsidRPr="00844B37">
        <w:t>ima</w:t>
      </w:r>
      <w:r w:rsidRPr="00844B37">
        <w:t xml:space="preserve">, Povjerenstvo će pozvati </w:t>
      </w:r>
      <w:r w:rsidR="00785B2E" w:rsidRPr="00844B37">
        <w:t xml:space="preserve">tog </w:t>
      </w:r>
      <w:r w:rsidRPr="00844B37">
        <w:t xml:space="preserve">ponuditelja da se </w:t>
      </w:r>
      <w:r w:rsidR="00DC6829" w:rsidRPr="00844B37">
        <w:t xml:space="preserve">u roku od 48 sati </w:t>
      </w:r>
      <w:r w:rsidR="00102D9A" w:rsidRPr="00844B37">
        <w:t xml:space="preserve">od primitka poziva </w:t>
      </w:r>
      <w:r w:rsidRPr="00844B37">
        <w:t>izjas</w:t>
      </w:r>
      <w:r w:rsidR="009830F6" w:rsidRPr="00844B37">
        <w:t>ni od kojih ponuda za lokacije s</w:t>
      </w:r>
      <w:r w:rsidR="00093AB3" w:rsidRPr="00844B37">
        <w:t xml:space="preserve"> mjestima</w:t>
      </w:r>
      <w:r w:rsidRPr="00844B37">
        <w:t xml:space="preserve"> odustaje.</w:t>
      </w:r>
      <w:r w:rsidR="00E254BF" w:rsidRPr="00844B37">
        <w:t xml:space="preserve"> Ako se ponuditelj ne odazove pozivu, gradonačelnik </w:t>
      </w:r>
      <w:r w:rsidR="00F353F4" w:rsidRPr="00844B37">
        <w:t xml:space="preserve">Grada Zagreba </w:t>
      </w:r>
      <w:r w:rsidR="00E254BF" w:rsidRPr="00844B37">
        <w:t xml:space="preserve">će </w:t>
      </w:r>
      <w:r w:rsidR="00785B2E" w:rsidRPr="00844B37">
        <w:t>na prijedlog Povjerenstva ponuditelju dodijeliti najviše do 25 % lokacija s mjestima</w:t>
      </w:r>
      <w:r w:rsidR="00E254BF" w:rsidRPr="00844B37">
        <w:t>.</w:t>
      </w:r>
    </w:p>
    <w:p w:rsidR="00E254BF" w:rsidRPr="00DA3055" w:rsidRDefault="00E254BF" w:rsidP="00492331">
      <w:pPr>
        <w:pStyle w:val="ListParagraph"/>
        <w:ind w:left="-284"/>
        <w:rPr>
          <w:color w:val="FF0000"/>
        </w:rPr>
      </w:pPr>
    </w:p>
    <w:p w:rsidR="00865C86" w:rsidRPr="00844B37" w:rsidRDefault="00865C86" w:rsidP="00492331">
      <w:pPr>
        <w:numPr>
          <w:ilvl w:val="0"/>
          <w:numId w:val="6"/>
        </w:numPr>
        <w:shd w:val="clear" w:color="auto" w:fill="FFFFFF"/>
        <w:adjustRightInd w:val="0"/>
        <w:ind w:left="-284"/>
        <w:jc w:val="both"/>
      </w:pPr>
      <w:r w:rsidRPr="00844B37">
        <w:t>Gradonačelnik</w:t>
      </w:r>
      <w:r w:rsidR="00F353F4" w:rsidRPr="00844B37">
        <w:t xml:space="preserve"> Grada Zagreba</w:t>
      </w:r>
      <w:r w:rsidRPr="00844B37">
        <w:t>, na prijedlog P</w:t>
      </w:r>
      <w:r w:rsidR="00E254BF" w:rsidRPr="00844B37">
        <w:t>ovjerenstva, zaključ</w:t>
      </w:r>
      <w:r w:rsidR="009175BB" w:rsidRPr="00844B37">
        <w:t xml:space="preserve">kom dodjeljuje </w:t>
      </w:r>
      <w:r w:rsidR="00BE4763">
        <w:t xml:space="preserve">na korištenje </w:t>
      </w:r>
      <w:r w:rsidR="009175BB" w:rsidRPr="00844B37">
        <w:t>lokaciju</w:t>
      </w:r>
      <w:r w:rsidR="009830F6" w:rsidRPr="00844B37">
        <w:t xml:space="preserve"> s</w:t>
      </w:r>
      <w:r w:rsidR="009175BB" w:rsidRPr="00844B37">
        <w:t xml:space="preserve"> mjest</w:t>
      </w:r>
      <w:r w:rsidR="009830F6" w:rsidRPr="00844B37">
        <w:t>ima</w:t>
      </w:r>
      <w:r w:rsidR="009175BB" w:rsidRPr="00844B37">
        <w:t xml:space="preserve"> za postavljanje pokretn</w:t>
      </w:r>
      <w:r w:rsidR="00051C3A" w:rsidRPr="00844B37">
        <w:t>ih naprava</w:t>
      </w:r>
      <w:r w:rsidR="009175BB" w:rsidRPr="00844B37">
        <w:t xml:space="preserve"> naj</w:t>
      </w:r>
      <w:r w:rsidR="009830F6" w:rsidRPr="00844B37">
        <w:t>boljem</w:t>
      </w:r>
      <w:r w:rsidR="009175BB" w:rsidRPr="00844B37">
        <w:t xml:space="preserve"> ponuditelju, </w:t>
      </w:r>
      <w:r w:rsidRPr="00844B37">
        <w:t xml:space="preserve">koji se dostavlja svim ponuditeljima u roku od </w:t>
      </w:r>
      <w:r w:rsidR="00576C7B" w:rsidRPr="00844B37">
        <w:t>trideset (</w:t>
      </w:r>
      <w:r w:rsidRPr="00844B37">
        <w:t>30</w:t>
      </w:r>
      <w:r w:rsidR="00576C7B" w:rsidRPr="00844B37">
        <w:t>)</w:t>
      </w:r>
      <w:r w:rsidRPr="00844B37">
        <w:t xml:space="preserve"> dana od dana javnog otvaranja ponuda.</w:t>
      </w:r>
    </w:p>
    <w:p w:rsidR="00865C86" w:rsidRPr="00DA3055" w:rsidRDefault="00865C86" w:rsidP="00492331">
      <w:pPr>
        <w:adjustRightInd w:val="0"/>
        <w:ind w:left="-284" w:hanging="567"/>
        <w:jc w:val="both"/>
        <w:rPr>
          <w:color w:val="FF0000"/>
        </w:rPr>
      </w:pPr>
    </w:p>
    <w:p w:rsidR="005256F1" w:rsidRPr="00844B37" w:rsidRDefault="00865C86" w:rsidP="00492331">
      <w:pPr>
        <w:numPr>
          <w:ilvl w:val="0"/>
          <w:numId w:val="6"/>
        </w:numPr>
        <w:shd w:val="clear" w:color="auto" w:fill="FFFFFF"/>
        <w:adjustRightInd w:val="0"/>
        <w:ind w:left="-284"/>
        <w:jc w:val="both"/>
      </w:pPr>
      <w:r w:rsidRPr="00844B37">
        <w:lastRenderedPageBreak/>
        <w:t xml:space="preserve">Na zaključak </w:t>
      </w:r>
      <w:r w:rsidR="009830F6" w:rsidRPr="00844B37">
        <w:t xml:space="preserve">kojim se dodjeljuje </w:t>
      </w:r>
      <w:r w:rsidR="00DC5C95">
        <w:t xml:space="preserve">na korištenje </w:t>
      </w:r>
      <w:r w:rsidR="009830F6" w:rsidRPr="00844B37">
        <w:t>lokacija s mjestima</w:t>
      </w:r>
      <w:r w:rsidR="0056683B" w:rsidRPr="00844B37">
        <w:t xml:space="preserve"> za postavljanje pokretn</w:t>
      </w:r>
      <w:r w:rsidR="00051C3A" w:rsidRPr="00844B37">
        <w:t>ih</w:t>
      </w:r>
      <w:r w:rsidR="0056683B" w:rsidRPr="00844B37">
        <w:t xml:space="preserve"> naprav</w:t>
      </w:r>
      <w:r w:rsidR="00051C3A" w:rsidRPr="00844B37">
        <w:t>a</w:t>
      </w:r>
      <w:r w:rsidR="0056683B" w:rsidRPr="00844B37">
        <w:t xml:space="preserve"> naj</w:t>
      </w:r>
      <w:r w:rsidR="009830F6" w:rsidRPr="00844B37">
        <w:t>boljem</w:t>
      </w:r>
      <w:r w:rsidR="0056683B" w:rsidRPr="00844B37">
        <w:t xml:space="preserve"> ponuditelju, </w:t>
      </w:r>
      <w:r w:rsidRPr="00844B37">
        <w:t xml:space="preserve">može se gradonačelniku </w:t>
      </w:r>
      <w:r w:rsidR="00F353F4" w:rsidRPr="00844B37">
        <w:t xml:space="preserve">Grada Zagreba </w:t>
      </w:r>
      <w:r w:rsidRPr="00844B37">
        <w:t xml:space="preserve">izjaviti prigovor u roku od osam (8) dana od dana </w:t>
      </w:r>
      <w:r w:rsidR="00800CF5" w:rsidRPr="00844B37">
        <w:t>dostave</w:t>
      </w:r>
      <w:r w:rsidRPr="00844B37">
        <w:t xml:space="preserve"> zaključka.</w:t>
      </w:r>
    </w:p>
    <w:p w:rsidR="009830F6" w:rsidRPr="00844B37" w:rsidRDefault="009830F6" w:rsidP="00492331">
      <w:pPr>
        <w:pStyle w:val="ListParagraph"/>
        <w:ind w:left="-284"/>
      </w:pPr>
    </w:p>
    <w:p w:rsidR="005256F1" w:rsidRDefault="00865C86" w:rsidP="00492331">
      <w:pPr>
        <w:numPr>
          <w:ilvl w:val="0"/>
          <w:numId w:val="6"/>
        </w:numPr>
        <w:shd w:val="clear" w:color="auto" w:fill="FFFFFF"/>
        <w:adjustRightInd w:val="0"/>
        <w:ind w:left="-284"/>
        <w:jc w:val="both"/>
      </w:pPr>
      <w:r w:rsidRPr="00844B37">
        <w:t xml:space="preserve">Ponuditelju čija ponuda nije prihvaćena, uplaćeno jamstvo za ozbiljnost ponude vraća se najkasnije u roku od </w:t>
      </w:r>
      <w:r w:rsidR="00B54D4E" w:rsidRPr="00844B37">
        <w:t>šezdeset</w:t>
      </w:r>
      <w:r w:rsidR="005256F1" w:rsidRPr="00844B37">
        <w:t xml:space="preserve"> (</w:t>
      </w:r>
      <w:r w:rsidR="00B54D4E" w:rsidRPr="00844B37">
        <w:t>6</w:t>
      </w:r>
      <w:r w:rsidRPr="00844B37">
        <w:t>0</w:t>
      </w:r>
      <w:r w:rsidR="005256F1" w:rsidRPr="00844B37">
        <w:t>)</w:t>
      </w:r>
      <w:r w:rsidRPr="00844B37">
        <w:t xml:space="preserve"> dana od dana izbora </w:t>
      </w:r>
      <w:r w:rsidR="00C4113D" w:rsidRPr="00844B37">
        <w:t>najbolje</w:t>
      </w:r>
      <w:r w:rsidRPr="00844B37">
        <w:t xml:space="preserve"> ponude.</w:t>
      </w:r>
    </w:p>
    <w:p w:rsidR="00D04708" w:rsidRPr="00844B37" w:rsidRDefault="00D04708" w:rsidP="00D04708">
      <w:pPr>
        <w:shd w:val="clear" w:color="auto" w:fill="FFFFFF"/>
        <w:adjustRightInd w:val="0"/>
        <w:jc w:val="both"/>
      </w:pPr>
    </w:p>
    <w:p w:rsidR="00576C7B" w:rsidRPr="00844B37" w:rsidRDefault="00865C86" w:rsidP="00492331">
      <w:pPr>
        <w:numPr>
          <w:ilvl w:val="0"/>
          <w:numId w:val="6"/>
        </w:numPr>
        <w:shd w:val="clear" w:color="auto" w:fill="FFFFFF"/>
        <w:adjustRightInd w:val="0"/>
        <w:ind w:left="-284"/>
        <w:jc w:val="both"/>
      </w:pPr>
      <w:r w:rsidRPr="00844B37">
        <w:t>Ponuditelju čija je ponuda utvrđena kao naj</w:t>
      </w:r>
      <w:r w:rsidR="005D4468" w:rsidRPr="00844B37">
        <w:t>bolja</w:t>
      </w:r>
      <w:r w:rsidRPr="00844B37">
        <w:t xml:space="preserve">, uplaćeno jamstvo za ozbiljnost ponude uračunava se u </w:t>
      </w:r>
      <w:r w:rsidR="009830F6" w:rsidRPr="00844B37">
        <w:t xml:space="preserve">cjelokupan iznos naknade za korištenje površine javne namjene </w:t>
      </w:r>
      <w:r w:rsidRPr="00844B37">
        <w:t xml:space="preserve">za lokaciju </w:t>
      </w:r>
      <w:r w:rsidR="009830F6" w:rsidRPr="00844B37">
        <w:t>s</w:t>
      </w:r>
      <w:r w:rsidRPr="00844B37">
        <w:t xml:space="preserve"> mjest</w:t>
      </w:r>
      <w:r w:rsidR="009830F6" w:rsidRPr="00844B37">
        <w:t>ima</w:t>
      </w:r>
      <w:r w:rsidRPr="00844B37">
        <w:t>.</w:t>
      </w:r>
    </w:p>
    <w:p w:rsidR="00576C7B" w:rsidRPr="00DA3055" w:rsidRDefault="00576C7B" w:rsidP="00492331">
      <w:pPr>
        <w:pStyle w:val="ListParagraph"/>
        <w:ind w:left="-284"/>
        <w:rPr>
          <w:color w:val="FF0000"/>
        </w:rPr>
      </w:pPr>
    </w:p>
    <w:p w:rsidR="00354872" w:rsidRPr="003E5D5F" w:rsidRDefault="00865C86" w:rsidP="00492331">
      <w:pPr>
        <w:numPr>
          <w:ilvl w:val="0"/>
          <w:numId w:val="6"/>
        </w:numPr>
        <w:shd w:val="clear" w:color="auto" w:fill="FFFFFF"/>
        <w:adjustRightInd w:val="0"/>
        <w:ind w:left="-284"/>
        <w:jc w:val="both"/>
      </w:pPr>
      <w:r w:rsidRPr="003E5D5F">
        <w:t>Ako ponuditelj čija je ponuda utvrđena kao naj</w:t>
      </w:r>
      <w:r w:rsidR="006E0C46" w:rsidRPr="003E5D5F">
        <w:t>bolja</w:t>
      </w:r>
      <w:r w:rsidRPr="003E5D5F">
        <w:t xml:space="preserve"> </w:t>
      </w:r>
      <w:r w:rsidR="001F5DF7" w:rsidRPr="003E5D5F">
        <w:t xml:space="preserve">odustane od ponude nakon donošenja zaključka o izboru </w:t>
      </w:r>
      <w:r w:rsidR="0006044B" w:rsidRPr="003E5D5F">
        <w:t>najbolje</w:t>
      </w:r>
      <w:r w:rsidR="001F5DF7" w:rsidRPr="003E5D5F">
        <w:t xml:space="preserve"> ponude, </w:t>
      </w:r>
      <w:r w:rsidRPr="003E5D5F">
        <w:t xml:space="preserve">ne </w:t>
      </w:r>
      <w:r w:rsidR="005256F1" w:rsidRPr="003E5D5F">
        <w:t xml:space="preserve">uplati </w:t>
      </w:r>
      <w:r w:rsidR="006E0C46" w:rsidRPr="003E5D5F">
        <w:t xml:space="preserve">cjelokupan iznos naknade za korištenje površine javne namjene za lokaciju s mjestima </w:t>
      </w:r>
      <w:r w:rsidRPr="003E5D5F">
        <w:t xml:space="preserve">u roku od </w:t>
      </w:r>
      <w:r w:rsidR="00FF2259" w:rsidRPr="003E5D5F">
        <w:t>deset</w:t>
      </w:r>
      <w:r w:rsidRPr="003E5D5F">
        <w:t xml:space="preserve"> (</w:t>
      </w:r>
      <w:r w:rsidR="00FF2259" w:rsidRPr="003E5D5F">
        <w:t>10</w:t>
      </w:r>
      <w:r w:rsidRPr="003E5D5F">
        <w:t>) dana od</w:t>
      </w:r>
      <w:r w:rsidR="005256F1" w:rsidRPr="003E5D5F">
        <w:t xml:space="preserve"> dana </w:t>
      </w:r>
      <w:r w:rsidR="00800CF5" w:rsidRPr="003E5D5F">
        <w:t>dostave</w:t>
      </w:r>
      <w:r w:rsidR="005256F1" w:rsidRPr="003E5D5F">
        <w:t xml:space="preserve"> zaključka, </w:t>
      </w:r>
      <w:r w:rsidR="001F5DF7" w:rsidRPr="003E5D5F">
        <w:t xml:space="preserve">ne pristupi sklapanju ugovora o </w:t>
      </w:r>
      <w:r w:rsidR="0006044B" w:rsidRPr="003E5D5F">
        <w:t>korištenju</w:t>
      </w:r>
      <w:r w:rsidR="001F5DF7" w:rsidRPr="003E5D5F">
        <w:t xml:space="preserve"> u roku od osam (8) dana od dana dostave poziva na sklapanje ugovora, a svoj izostanak ne opravda, </w:t>
      </w:r>
      <w:r w:rsidRPr="003E5D5F">
        <w:t>ili ako odustane</w:t>
      </w:r>
      <w:r w:rsidR="00576C7B" w:rsidRPr="003E5D5F">
        <w:t xml:space="preserve"> od </w:t>
      </w:r>
      <w:r w:rsidR="001F5DF7" w:rsidRPr="003E5D5F">
        <w:t>sklapanja ugovora</w:t>
      </w:r>
      <w:r w:rsidRPr="003E5D5F">
        <w:t>, nema pravo na povrat jamstva za ozbiljnost ponude.</w:t>
      </w:r>
    </w:p>
    <w:p w:rsidR="001F5DF7" w:rsidRPr="00DA3055" w:rsidRDefault="001F5DF7" w:rsidP="00492331">
      <w:pPr>
        <w:ind w:left="-284"/>
        <w:rPr>
          <w:color w:val="FF0000"/>
        </w:rPr>
      </w:pPr>
    </w:p>
    <w:p w:rsidR="003C3B09" w:rsidRPr="003E5D5F" w:rsidRDefault="003C3B09" w:rsidP="00492331">
      <w:pPr>
        <w:numPr>
          <w:ilvl w:val="0"/>
          <w:numId w:val="6"/>
        </w:numPr>
        <w:shd w:val="clear" w:color="auto" w:fill="FFFFFF"/>
        <w:adjustRightInd w:val="0"/>
        <w:ind w:left="-284"/>
        <w:jc w:val="both"/>
      </w:pPr>
      <w:r w:rsidRPr="003E5D5F">
        <w:t xml:space="preserve">Ako ponuditelj ne pristupi potpisivanju ugovora, odnosno svoj izostanak ne opravda u roku od osam (8) dana od dana dostave </w:t>
      </w:r>
      <w:r w:rsidR="00A91E20" w:rsidRPr="003E5D5F">
        <w:t>poziva na sklapanje ugovora</w:t>
      </w:r>
      <w:r w:rsidRPr="003E5D5F">
        <w:t xml:space="preserve">, smatrat će se da je odustao od sklapanja ugovora, a zaključak o izboru njegove ponude kao najbolje </w:t>
      </w:r>
      <w:r w:rsidR="00DA4894" w:rsidRPr="003E5D5F">
        <w:t>stavit će se</w:t>
      </w:r>
      <w:r w:rsidRPr="003E5D5F">
        <w:t xml:space="preserve"> izvan snage.</w:t>
      </w:r>
    </w:p>
    <w:p w:rsidR="00354872" w:rsidRPr="003E5D5F" w:rsidRDefault="00354872" w:rsidP="00492331">
      <w:pPr>
        <w:pStyle w:val="ListParagraph"/>
        <w:ind w:left="-284"/>
      </w:pPr>
    </w:p>
    <w:p w:rsidR="00865C86" w:rsidRPr="003E5D5F" w:rsidRDefault="00865C86" w:rsidP="00492331">
      <w:pPr>
        <w:numPr>
          <w:ilvl w:val="0"/>
          <w:numId w:val="6"/>
        </w:numPr>
        <w:shd w:val="clear" w:color="auto" w:fill="FFFFFF"/>
        <w:adjustRightInd w:val="0"/>
        <w:ind w:left="-284"/>
        <w:jc w:val="both"/>
      </w:pPr>
      <w:r w:rsidRPr="003E5D5F">
        <w:t>Ako ponuditelj čija je ponud</w:t>
      </w:r>
      <w:r w:rsidR="00354872" w:rsidRPr="003E5D5F">
        <w:t>a utvrđena kao naj</w:t>
      </w:r>
      <w:r w:rsidR="006E0C46" w:rsidRPr="003E5D5F">
        <w:t>bolja</w:t>
      </w:r>
      <w:r w:rsidR="00354872" w:rsidRPr="003E5D5F">
        <w:t xml:space="preserve"> odustane od korištenja površine javne namjene ili ne </w:t>
      </w:r>
      <w:r w:rsidR="00A83ED9" w:rsidRPr="003E5D5F">
        <w:t>u</w:t>
      </w:r>
      <w:r w:rsidR="00354872" w:rsidRPr="003E5D5F">
        <w:t xml:space="preserve">plati </w:t>
      </w:r>
      <w:r w:rsidR="006E0C46" w:rsidRPr="003E5D5F">
        <w:t>cjelokupan iznos naknade za korištenje površine javne namjene za lokaciju s mjestima</w:t>
      </w:r>
      <w:r w:rsidRPr="003E5D5F">
        <w:t xml:space="preserve">, gradonačelnik </w:t>
      </w:r>
      <w:r w:rsidR="00F353F4" w:rsidRPr="003E5D5F">
        <w:t xml:space="preserve">Grada Zagreba </w:t>
      </w:r>
      <w:r w:rsidRPr="003E5D5F">
        <w:t>može, na prijedlog Povjerenstva, izabrati sljedeću naj</w:t>
      </w:r>
      <w:r w:rsidR="006E0C46" w:rsidRPr="003E5D5F">
        <w:t>bolju</w:t>
      </w:r>
      <w:r w:rsidRPr="003E5D5F">
        <w:t xml:space="preserve"> ponudu</w:t>
      </w:r>
      <w:r w:rsidR="006E0C46" w:rsidRPr="003E5D5F">
        <w:t>.</w:t>
      </w:r>
    </w:p>
    <w:p w:rsidR="008D1BF9" w:rsidRPr="00DA3055" w:rsidRDefault="008D1BF9" w:rsidP="00492331">
      <w:pPr>
        <w:shd w:val="clear" w:color="auto" w:fill="FFFFFF"/>
        <w:adjustRightInd w:val="0"/>
        <w:ind w:left="-284"/>
        <w:jc w:val="both"/>
        <w:rPr>
          <w:color w:val="FF0000"/>
        </w:rPr>
      </w:pPr>
    </w:p>
    <w:p w:rsidR="00B31444" w:rsidRPr="003E5D5F" w:rsidRDefault="00FF2259" w:rsidP="00A134AC">
      <w:pPr>
        <w:numPr>
          <w:ilvl w:val="0"/>
          <w:numId w:val="6"/>
        </w:numPr>
        <w:shd w:val="clear" w:color="auto" w:fill="FFFFFF"/>
        <w:adjustRightInd w:val="0"/>
        <w:ind w:left="-284"/>
        <w:jc w:val="both"/>
      </w:pPr>
      <w:r w:rsidRPr="003E5D5F">
        <w:t>Na lo</w:t>
      </w:r>
      <w:r w:rsidR="006A18B9">
        <w:t>kaciji</w:t>
      </w:r>
      <w:r w:rsidRPr="003E5D5F">
        <w:t xml:space="preserve"> </w:t>
      </w:r>
      <w:r w:rsidR="00662767" w:rsidRPr="003E5D5F">
        <w:t xml:space="preserve">s mjestima </w:t>
      </w:r>
      <w:r w:rsidR="00F41267" w:rsidRPr="003E5D5F">
        <w:t xml:space="preserve">iz </w:t>
      </w:r>
      <w:r w:rsidR="006A18B9">
        <w:t xml:space="preserve">ovog </w:t>
      </w:r>
      <w:r w:rsidR="00F41267" w:rsidRPr="003E5D5F">
        <w:t>J</w:t>
      </w:r>
      <w:r w:rsidRPr="003E5D5F">
        <w:t>avnog natječaja postavljaju se pokretne naprave tlocrtne površine do 15 m</w:t>
      </w:r>
      <w:r w:rsidRPr="003E5D5F">
        <w:rPr>
          <w:vertAlign w:val="superscript"/>
        </w:rPr>
        <w:t>2</w:t>
      </w:r>
      <w:r w:rsidRPr="003E5D5F">
        <w:t xml:space="preserve"> sukladno </w:t>
      </w:r>
      <w:r w:rsidR="006B33D6" w:rsidRPr="003E5D5F">
        <w:t xml:space="preserve">Odluci o komunalnom </w:t>
      </w:r>
      <w:r w:rsidR="00B31444" w:rsidRPr="003E5D5F">
        <w:t>redu (</w:t>
      </w:r>
      <w:r w:rsidR="00A134AC" w:rsidRPr="00A134AC">
        <w:t>Službeni glasnik Grada Zagreba 15/23, Naro</w:t>
      </w:r>
      <w:r w:rsidR="00C954AC">
        <w:t>dne novine 138/23, 42/23, 40/24 i</w:t>
      </w:r>
      <w:r w:rsidR="00A134AC" w:rsidRPr="00A134AC">
        <w:t xml:space="preserve"> Narodne novine 36/26).</w:t>
      </w:r>
    </w:p>
    <w:p w:rsidR="005D0DC1" w:rsidRDefault="005D0DC1" w:rsidP="00492331">
      <w:pPr>
        <w:shd w:val="clear" w:color="auto" w:fill="FFFFFF"/>
        <w:adjustRightInd w:val="0"/>
        <w:ind w:left="-284"/>
        <w:jc w:val="both"/>
        <w:rPr>
          <w:color w:val="FF0000"/>
        </w:rPr>
      </w:pPr>
    </w:p>
    <w:p w:rsidR="005D0DC1" w:rsidRPr="00336BB0" w:rsidRDefault="005D0DC1" w:rsidP="005D0DC1">
      <w:pPr>
        <w:ind w:left="-284"/>
        <w:jc w:val="both"/>
      </w:pPr>
      <w:r w:rsidRPr="00336BB0">
        <w:t>Svi uređaji i materijali potrebni za obavljanje djelatnosti moraju se nalaziti unutar pokretne naprave ili, iznimno, u odgovarajuće oblikovanom spremištu.</w:t>
      </w:r>
    </w:p>
    <w:p w:rsidR="005D0DC1" w:rsidRPr="00336BB0" w:rsidRDefault="005D0DC1" w:rsidP="005D0DC1">
      <w:pPr>
        <w:ind w:left="-284"/>
        <w:jc w:val="both"/>
      </w:pPr>
      <w:r w:rsidRPr="00336BB0">
        <w:t xml:space="preserve">Unutar površine predviđene za organiziranje manifestacija dopušteno je postavljanje plinskih ili </w:t>
      </w:r>
      <w:r w:rsidRPr="005D0DC1">
        <w:t>električnih vanjskih grijalica i suncobrana bijele boje čiji broj treba navesti u ponudi jer naknadne dopune i izmjene nisu dopuštene.</w:t>
      </w:r>
    </w:p>
    <w:p w:rsidR="005D0DC1" w:rsidRPr="00336BB0" w:rsidRDefault="005D0DC1" w:rsidP="005D0DC1">
      <w:pPr>
        <w:ind w:left="-284"/>
        <w:jc w:val="both"/>
      </w:pPr>
      <w:r w:rsidRPr="00336BB0">
        <w:t>Pokretne naprave postavljaju se na način da ne ometaju korištenje zgrada i drugih objekata te urbane opreme (klupe za sjedenje, kante za otpatke, stalci za bicikle i slično). Naprave ne smiju ugrožavati sigurnost i redovit protok sudionika u prometu niti onemogućavati prilaz i prolaz vozilima hitne pomoći, policije, vatrogasnim vozilima, vozilima komunalnih službi i drugo.</w:t>
      </w:r>
    </w:p>
    <w:p w:rsidR="005D0DC1" w:rsidRPr="00336BB0" w:rsidRDefault="005D0DC1" w:rsidP="005D0DC1">
      <w:pPr>
        <w:ind w:left="-284"/>
        <w:jc w:val="both"/>
      </w:pPr>
      <w:r w:rsidRPr="00336BB0">
        <w:t>Na lokacijama nije dopušteno postavljanje reklamnih natpisa i predmeta koji nisu posebno prigodno oblikovani i usklađeni s uređenjem lokacije. Reklamni predmeti i natpisi ne smiju se dimenzijama, bojom i mjestom postavljanja isticati u odnosu na ostale dekorativne sadržaje na lokaciji. Najveća dopuštena površina reklamnog natpisa je 1,00 m², a dopušteno je prekriti najviše 10 % površine pokretne naprave.</w:t>
      </w:r>
    </w:p>
    <w:p w:rsidR="005D0DC1" w:rsidRDefault="005D0DC1" w:rsidP="005D0DC1">
      <w:pPr>
        <w:ind w:left="-284"/>
        <w:jc w:val="both"/>
      </w:pPr>
      <w:r w:rsidRPr="00336BB0">
        <w:t>Na lokacijama nije dopuštena prodaja i reklamiranje duhanskih proizvoda u bilo kojem obliku.</w:t>
      </w:r>
    </w:p>
    <w:p w:rsidR="003B10C1" w:rsidRPr="005D0DC1" w:rsidRDefault="003B10C1" w:rsidP="005D0DC1">
      <w:pPr>
        <w:ind w:left="-284"/>
        <w:jc w:val="both"/>
      </w:pPr>
    </w:p>
    <w:p w:rsidR="005037D2" w:rsidRPr="005D0DC1" w:rsidRDefault="005037D2" w:rsidP="00492331">
      <w:pPr>
        <w:pStyle w:val="ListParagraph"/>
        <w:ind w:left="-284"/>
        <w:jc w:val="both"/>
      </w:pPr>
      <w:r w:rsidRPr="005D0DC1">
        <w:t xml:space="preserve">Ponuditelj je dužan postaviti pokretne naprave sukladno </w:t>
      </w:r>
      <w:r w:rsidR="00422328" w:rsidRPr="005D0DC1">
        <w:t>ovoj točki J</w:t>
      </w:r>
      <w:r w:rsidR="00624FB2" w:rsidRPr="005D0DC1">
        <w:t>avnog natječaja.</w:t>
      </w:r>
    </w:p>
    <w:p w:rsidR="005037D2" w:rsidRPr="005D0DC1" w:rsidRDefault="005037D2" w:rsidP="00492331">
      <w:pPr>
        <w:pStyle w:val="ListParagraph"/>
        <w:ind w:left="-284"/>
        <w:jc w:val="both"/>
      </w:pPr>
    </w:p>
    <w:p w:rsidR="005037D2" w:rsidRPr="005D0DC1" w:rsidRDefault="005037D2" w:rsidP="00492331">
      <w:pPr>
        <w:pStyle w:val="ListParagraph"/>
        <w:numPr>
          <w:ilvl w:val="0"/>
          <w:numId w:val="6"/>
        </w:numPr>
        <w:ind w:left="-284"/>
        <w:jc w:val="both"/>
      </w:pPr>
      <w:r w:rsidRPr="005D0DC1">
        <w:t>Ponuditelj je dužan imati postavljene pokretne naprave i obavljati u njima djelatnost za cijelo vrijeme trajanja manifestacije.</w:t>
      </w:r>
      <w:r w:rsidR="00F64068" w:rsidRPr="005D0DC1">
        <w:t xml:space="preserve"> </w:t>
      </w:r>
    </w:p>
    <w:p w:rsidR="00F64068" w:rsidRPr="00DA3055" w:rsidRDefault="00F64068" w:rsidP="00492331">
      <w:pPr>
        <w:pStyle w:val="ListParagraph"/>
        <w:ind w:left="-284"/>
        <w:jc w:val="both"/>
        <w:rPr>
          <w:color w:val="FF0000"/>
        </w:rPr>
      </w:pPr>
    </w:p>
    <w:p w:rsidR="00F64068" w:rsidRPr="005D0DC1" w:rsidRDefault="00F64068" w:rsidP="00492331">
      <w:pPr>
        <w:pStyle w:val="ListParagraph"/>
        <w:numPr>
          <w:ilvl w:val="0"/>
          <w:numId w:val="6"/>
        </w:numPr>
        <w:ind w:left="-284"/>
        <w:jc w:val="both"/>
      </w:pPr>
      <w:proofErr w:type="spellStart"/>
      <w:r w:rsidRPr="005D0DC1">
        <w:t>Mikrolokacije</w:t>
      </w:r>
      <w:proofErr w:type="spellEnd"/>
      <w:r w:rsidRPr="005D0DC1">
        <w:t xml:space="preserve"> pojedinih pokretnih naprava izabranog najboljeg ponuditelja, Povjerenstvo je ovlašteno korigirati sukladno vlastitom nahođenju do izdavanja rješenja iz točke </w:t>
      </w:r>
      <w:r w:rsidR="000C6DB5" w:rsidRPr="005D0DC1">
        <w:t>14. ovog J</w:t>
      </w:r>
      <w:r w:rsidRPr="005D0DC1">
        <w:t>avnog natječaja.</w:t>
      </w:r>
    </w:p>
    <w:p w:rsidR="00DC0549" w:rsidRPr="00DA3055" w:rsidRDefault="00DC0549" w:rsidP="00492331">
      <w:pPr>
        <w:pStyle w:val="ListParagraph"/>
        <w:ind w:left="-284"/>
        <w:jc w:val="both"/>
        <w:rPr>
          <w:color w:val="FF0000"/>
        </w:rPr>
      </w:pPr>
    </w:p>
    <w:p w:rsidR="00624FB2" w:rsidRPr="00FA7823" w:rsidRDefault="009B11B0" w:rsidP="00492331">
      <w:pPr>
        <w:pStyle w:val="ListParagraph"/>
        <w:numPr>
          <w:ilvl w:val="0"/>
          <w:numId w:val="6"/>
        </w:numPr>
        <w:ind w:left="-284"/>
        <w:jc w:val="both"/>
      </w:pPr>
      <w:r w:rsidRPr="00FA7823">
        <w:lastRenderedPageBreak/>
        <w:t>Ponuditelj je dužan snositi troškove nabave i postavljanja pokretnih naprava, električne energije, čistoće, priključaka na komunalnu infrastrukturu, po pot</w:t>
      </w:r>
      <w:r w:rsidR="00624FB2" w:rsidRPr="00FA7823">
        <w:t>rebi zaštitara i druge troškove.</w:t>
      </w:r>
    </w:p>
    <w:p w:rsidR="00FA7823" w:rsidRDefault="00FA7823" w:rsidP="00FA7823">
      <w:pPr>
        <w:pStyle w:val="ListParagraph"/>
        <w:ind w:left="-284"/>
        <w:jc w:val="both"/>
      </w:pPr>
      <w:r>
        <w:t>Cijena priključenja obračunava se po jediničnoj cijen</w:t>
      </w:r>
      <w:r w:rsidR="001512A3">
        <w:t>i po svakom korištenom izvodu s</w:t>
      </w:r>
      <w:r>
        <w:t xml:space="preserve"> priključnog mjesta - </w:t>
      </w:r>
      <w:proofErr w:type="spellStart"/>
      <w:r>
        <w:t>elektroormara</w:t>
      </w:r>
      <w:proofErr w:type="spellEnd"/>
      <w:r>
        <w:t>. Broj potrebnih izvoda ovisi o zatraženoj snazi za manifestaciju i tehničkim karakteristikama priključnog mjesta.</w:t>
      </w:r>
    </w:p>
    <w:p w:rsidR="00FA7823" w:rsidRDefault="00FA7823" w:rsidP="00FA7823">
      <w:pPr>
        <w:pStyle w:val="ListParagraph"/>
        <w:ind w:left="-284"/>
        <w:jc w:val="both"/>
      </w:pPr>
      <w:r>
        <w:t>Ugovorena jedinična cijena iznosi 189,59 EUR + PDV.</w:t>
      </w:r>
    </w:p>
    <w:p w:rsidR="00FA7823" w:rsidRDefault="00FA7823" w:rsidP="00FA7823">
      <w:pPr>
        <w:pStyle w:val="ListParagraph"/>
        <w:ind w:left="-284"/>
        <w:jc w:val="both"/>
      </w:pPr>
      <w:r>
        <w:t xml:space="preserve">Navedeni trošak </w:t>
      </w:r>
      <w:proofErr w:type="spellStart"/>
      <w:r>
        <w:t>elektropriključenja</w:t>
      </w:r>
      <w:proofErr w:type="spellEnd"/>
      <w:r>
        <w:t xml:space="preserve"> ne obuhvaća rasplet instalacije od priključnog mjesta (</w:t>
      </w:r>
      <w:proofErr w:type="spellStart"/>
      <w:r>
        <w:t>elektroormara</w:t>
      </w:r>
      <w:proofErr w:type="spellEnd"/>
      <w:r>
        <w:t>) do lokacije manifestacije i rasplet elektroinstalacije same manifestacije, a što treba izvesti ovlaštena tvrtka na tehnički ispravan i siguran način, o čemu prije samog priključenja daje Potvrdu o uporabljivosti izvedene električne instalacije s navedenim prilozima i Izjavu o završnom pregledu i ispitivanju električne instalacije, sve ovjereno od strane ovlaštene osobe.</w:t>
      </w:r>
    </w:p>
    <w:p w:rsidR="00FA7823" w:rsidRDefault="00FA7823" w:rsidP="00FA7823">
      <w:pPr>
        <w:pStyle w:val="ListParagraph"/>
        <w:ind w:left="-284"/>
        <w:jc w:val="both"/>
      </w:pPr>
      <w:r>
        <w:t xml:space="preserve">Potrošnja električne energije za očitane podatke na kontrolnim mjernim uređajima obračunava se po jediničnim cijenama iskazanim na mjesečnim računima HEP ELEKTRA d.o.o., a koje su važile u razdoblju održavanja manifestacije. </w:t>
      </w:r>
    </w:p>
    <w:p w:rsidR="001E12A7" w:rsidRDefault="001E12A7" w:rsidP="00FA7823">
      <w:pPr>
        <w:pStyle w:val="ListParagraph"/>
        <w:ind w:left="-284"/>
        <w:jc w:val="both"/>
      </w:pPr>
    </w:p>
    <w:p w:rsidR="00783556" w:rsidRPr="00166608" w:rsidRDefault="00783556" w:rsidP="00FA7823">
      <w:pPr>
        <w:pStyle w:val="ListParagraph"/>
        <w:ind w:left="-284"/>
        <w:jc w:val="both"/>
      </w:pPr>
      <w:r w:rsidRPr="00166608">
        <w:t>Usluga prikupljanja miješanog komunalnog otpada iz spremnika od 120 l po prikupljanju iznosi 2,82 EUR bez PDV-a, iz spr</w:t>
      </w:r>
      <w:r w:rsidR="00A53784" w:rsidRPr="00166608">
        <w:t>emnika od 240 l iznosi 5,64 EUR</w:t>
      </w:r>
      <w:r w:rsidRPr="00166608">
        <w:t xml:space="preserve"> bez PDV-a, te iz spremnika od 1100 l iznosi 25,84 EUR bez PDV-a. </w:t>
      </w:r>
    </w:p>
    <w:p w:rsidR="00166608" w:rsidRPr="00166608" w:rsidRDefault="00166608" w:rsidP="001E12A7">
      <w:pPr>
        <w:pStyle w:val="ListParagraph"/>
        <w:ind w:left="-284"/>
        <w:jc w:val="both"/>
      </w:pPr>
      <w:r w:rsidRPr="00166608">
        <w:t>Najam spremnika od 120 l po danu iznosi 0,29 EUR bez PDV-a, spremnika od 240 l iznosi 0,29 EUR bez PDV-a, te spremnika od 1100 l iznosi 0,67 EUR bez PDV-a. Rad radnika za usluge čišćenja po satu iznosi 26,52 EUR bez PDV-a</w:t>
      </w:r>
      <w:r w:rsidR="00587045">
        <w:t>.</w:t>
      </w:r>
    </w:p>
    <w:p w:rsidR="00166608" w:rsidRPr="00166608" w:rsidRDefault="00166608" w:rsidP="00166608">
      <w:pPr>
        <w:pStyle w:val="ListParagraph"/>
        <w:ind w:left="-284"/>
        <w:jc w:val="both"/>
      </w:pPr>
      <w:r w:rsidRPr="00166608">
        <w:t>Zagrebački holding d.o.o., Podružnica Čistoća zadržava pravo na odobravanje dinamike i količine zaprimljenog otpada, kao i pravo na promjenu cijene odlaganja uslijed promjena tržišnih uvjeta. Svaka izmjena Cjenika bit će objavljena na web stranici Zagrebačkog holdinga d.o.o., Podružnice Čistoća, te se time smatra da je korisnik usluge o istome obaviješten. U slučaju izmjene Cjenika, Zagrebački holding d.o.o., Podružnica Čistoća će ispostaviti korisniku usluge račun po tom Cjeniku, a koji je ispostavljeni račun korisnik usluge u obvezi podmiriti.</w:t>
      </w:r>
    </w:p>
    <w:p w:rsidR="00E93FF3" w:rsidRPr="00166608" w:rsidRDefault="00E93FF3" w:rsidP="00492331">
      <w:pPr>
        <w:pStyle w:val="ListParagraph"/>
        <w:ind w:left="-284"/>
        <w:jc w:val="both"/>
      </w:pPr>
    </w:p>
    <w:p w:rsidR="002478E0" w:rsidRPr="003F45F1" w:rsidRDefault="009D0A8B" w:rsidP="00492331">
      <w:pPr>
        <w:pStyle w:val="ListParagraph"/>
        <w:numPr>
          <w:ilvl w:val="0"/>
          <w:numId w:val="6"/>
        </w:numPr>
        <w:ind w:left="-284"/>
        <w:jc w:val="both"/>
      </w:pPr>
      <w:r>
        <w:rPr>
          <w:bCs/>
        </w:rPr>
        <w:t>Najbolji ponuditelj / v</w:t>
      </w:r>
      <w:r w:rsidR="003F721B" w:rsidRPr="003F721B">
        <w:rPr>
          <w:bCs/>
        </w:rPr>
        <w:t xml:space="preserve">odeći član </w:t>
      </w:r>
      <w:r w:rsidR="00E002B4">
        <w:rPr>
          <w:bCs/>
        </w:rPr>
        <w:t>z</w:t>
      </w:r>
      <w:r w:rsidR="00F21B01">
        <w:rPr>
          <w:bCs/>
        </w:rPr>
        <w:t xml:space="preserve">ajednice ponuditelja </w:t>
      </w:r>
      <w:r w:rsidR="003F721B" w:rsidRPr="003F721B">
        <w:rPr>
          <w:bCs/>
        </w:rPr>
        <w:t>dužan je tijekom održavanja manifestacije izvještavati o izvršenju prijavljenog programa.</w:t>
      </w:r>
      <w:r w:rsidR="003F721B" w:rsidRPr="003F721B">
        <w:rPr>
          <w:b/>
          <w:bCs/>
        </w:rPr>
        <w:t xml:space="preserve"> </w:t>
      </w:r>
      <w:r w:rsidR="003F721B" w:rsidRPr="003F721B">
        <w:rPr>
          <w:bCs/>
        </w:rPr>
        <w:t>Nakon montaže svih pokretnih naprava i dekorativnih predmeta, cjelokupni izgled lokacije potrebno je dokumentirati fotografijama i dostaviti u prvom izvještaju. Izvještaji se podnose Uredu gradonačelnika, Sektoru za uređenje grada i korištenje površina javne namjene, jednom tjedno tijekom trajanja manifestacije, i to ponedjeljkom do 16:00 sati</w:t>
      </w:r>
      <w:r w:rsidR="0030687E">
        <w:rPr>
          <w:bCs/>
        </w:rPr>
        <w:t xml:space="preserve"> za prethodni tjedan</w:t>
      </w:r>
      <w:r w:rsidR="003F721B" w:rsidRPr="003F721B">
        <w:rPr>
          <w:bCs/>
        </w:rPr>
        <w:t>. Prvi izvještaj potrebno je dostaviti 30. studenoga 2026. do 16:00 sati. Izvještaj mora sadržavati informacije o održanim aktivnostima koje su definirane ponuđenim programom manifestacije, potkrijepljene fotografijama i objavama iz medija, uz navođenje razloga u slučaju nepridržavanja programa.</w:t>
      </w:r>
    </w:p>
    <w:p w:rsidR="003F45F1" w:rsidRPr="003F721B" w:rsidRDefault="003F45F1" w:rsidP="003F45F1">
      <w:pPr>
        <w:pStyle w:val="ListParagraph"/>
        <w:ind w:left="-284"/>
        <w:jc w:val="both"/>
      </w:pPr>
      <w:r>
        <w:rPr>
          <w:bCs/>
        </w:rPr>
        <w:t>Izvještaj se podnosi na adresu elektroničke pošte: advent@zagreb.hr.</w:t>
      </w:r>
    </w:p>
    <w:p w:rsidR="003F721B" w:rsidRDefault="003F721B" w:rsidP="003F721B">
      <w:pPr>
        <w:pStyle w:val="ListParagraph"/>
        <w:ind w:left="-284"/>
        <w:jc w:val="both"/>
      </w:pPr>
    </w:p>
    <w:p w:rsidR="00B87D52" w:rsidRDefault="00571C54" w:rsidP="003F721B">
      <w:pPr>
        <w:pStyle w:val="ListParagraph"/>
        <w:ind w:left="-284"/>
        <w:jc w:val="both"/>
      </w:pPr>
      <w:r>
        <w:t>Povjerenstvo će o dostavljenim izvještajima</w:t>
      </w:r>
      <w:r w:rsidR="00B87D52">
        <w:t xml:space="preserve"> obavijestiti Turističku zajednicu Grada Zagreba, </w:t>
      </w:r>
      <w:r w:rsidR="002A62C7">
        <w:t xml:space="preserve"> Javnu </w:t>
      </w:r>
      <w:r w:rsidR="002A62C7" w:rsidRPr="002A62C7">
        <w:t>ustanov</w:t>
      </w:r>
      <w:r w:rsidR="002A62C7">
        <w:t>u</w:t>
      </w:r>
      <w:r w:rsidR="002A62C7" w:rsidRPr="002A62C7">
        <w:t xml:space="preserve"> za upravljanje prirodnim vrijednostima Grada Zagreba</w:t>
      </w:r>
      <w:r w:rsidR="002A62C7">
        <w:t xml:space="preserve"> te </w:t>
      </w:r>
      <w:r w:rsidR="006F5F05">
        <w:t>gradsko upravno tijelo nadležno za obavljanje poslova komunalnog redarstva.</w:t>
      </w:r>
      <w:r w:rsidR="002A62C7" w:rsidRPr="002A62C7">
        <w:t> </w:t>
      </w:r>
    </w:p>
    <w:p w:rsidR="00B87D52" w:rsidRDefault="00B87D52" w:rsidP="003F721B">
      <w:pPr>
        <w:pStyle w:val="ListParagraph"/>
        <w:ind w:left="-284"/>
        <w:jc w:val="both"/>
      </w:pPr>
    </w:p>
    <w:p w:rsidR="00DC0549" w:rsidRPr="001D0B19" w:rsidRDefault="009B11B0" w:rsidP="00492331">
      <w:pPr>
        <w:pStyle w:val="ListParagraph"/>
        <w:numPr>
          <w:ilvl w:val="0"/>
          <w:numId w:val="6"/>
        </w:numPr>
        <w:ind w:left="-284"/>
        <w:jc w:val="both"/>
      </w:pPr>
      <w:r w:rsidRPr="001D0B19">
        <w:t xml:space="preserve">Svojim sudjelovanjem na </w:t>
      </w:r>
      <w:r w:rsidR="00CD2B92" w:rsidRPr="001D0B19">
        <w:t xml:space="preserve">ovom </w:t>
      </w:r>
      <w:r w:rsidR="003E791E" w:rsidRPr="001D0B19">
        <w:t>J</w:t>
      </w:r>
      <w:r w:rsidRPr="001D0B19">
        <w:t>avnom natječaju ponuditelji daju suglasnost da se adresa elektroničke pošte koju su naveli u ponudi koristi za cje</w:t>
      </w:r>
      <w:r w:rsidR="003E791E" w:rsidRPr="001D0B19">
        <w:t>lokupnu službenu komunikaciju s</w:t>
      </w:r>
      <w:r w:rsidRPr="001D0B19">
        <w:t xml:space="preserve"> ponuditeljem i dostavu svih obavijesti i pismena (zaključak</w:t>
      </w:r>
      <w:r w:rsidR="003E791E" w:rsidRPr="001D0B19">
        <w:t xml:space="preserve">a, rješenja i ostalo) u svezi s </w:t>
      </w:r>
      <w:r w:rsidR="003C3F54">
        <w:t xml:space="preserve">ovim </w:t>
      </w:r>
      <w:r w:rsidR="003E791E" w:rsidRPr="001D0B19">
        <w:t>J</w:t>
      </w:r>
      <w:r w:rsidRPr="001D0B19">
        <w:t xml:space="preserve">avnim natječajem. </w:t>
      </w:r>
    </w:p>
    <w:p w:rsidR="00DC0549" w:rsidRPr="001D0B19" w:rsidRDefault="009B11B0" w:rsidP="00492331">
      <w:pPr>
        <w:ind w:left="-284"/>
        <w:jc w:val="both"/>
      </w:pPr>
      <w:r w:rsidRPr="001D0B19">
        <w:t xml:space="preserve">Dostava se smatra </w:t>
      </w:r>
      <w:r w:rsidR="00DC0549" w:rsidRPr="001D0B19">
        <w:t>obavljenom u trenutku kad je obavijest i pismeno zabilježeno na poslužitelju</w:t>
      </w:r>
      <w:r w:rsidRPr="001D0B19">
        <w:t xml:space="preserve"> elektroničke pošte koju je ponuditelj naveo u ponudi. Ponuditelji se obvezuju obavijestiti odmah, a najkasnije u roku od 24 sata </w:t>
      </w:r>
      <w:r w:rsidR="00160F51">
        <w:t xml:space="preserve">o činjenici promjene adrese </w:t>
      </w:r>
      <w:r w:rsidR="00DC0549" w:rsidRPr="001D0B19">
        <w:t>elektroničke pošte ili drugom razlogu nemo</w:t>
      </w:r>
      <w:r w:rsidR="00662767" w:rsidRPr="001D0B19">
        <w:t>gućnosti korištenja elektroničke</w:t>
      </w:r>
      <w:r w:rsidR="00DC0549" w:rsidRPr="001D0B19">
        <w:t xml:space="preserve"> pošte navedene u ponudi te se u protivnom dostava smatra obavljenom.</w:t>
      </w:r>
      <w:r w:rsidRPr="001D0B19">
        <w:t xml:space="preserve"> </w:t>
      </w:r>
    </w:p>
    <w:p w:rsidR="009B11B0" w:rsidRPr="001D0B19" w:rsidRDefault="00DC0549" w:rsidP="00492331">
      <w:pPr>
        <w:ind w:left="-284"/>
        <w:jc w:val="both"/>
      </w:pPr>
      <w:r w:rsidRPr="001D0B19">
        <w:lastRenderedPageBreak/>
        <w:t>Ove o</w:t>
      </w:r>
      <w:r w:rsidR="009B11B0" w:rsidRPr="001D0B19">
        <w:t xml:space="preserve">dredbe na odgovarajući način se primjenjuju i na </w:t>
      </w:r>
      <w:r w:rsidR="00A62230">
        <w:t>promjenu telefonskog</w:t>
      </w:r>
      <w:r w:rsidRPr="001D0B19">
        <w:t xml:space="preserve"> broj</w:t>
      </w:r>
      <w:r w:rsidR="00A62230">
        <w:t>a osobe</w:t>
      </w:r>
      <w:r w:rsidRPr="001D0B19">
        <w:t xml:space="preserve"> za</w:t>
      </w:r>
      <w:r w:rsidR="00856F73" w:rsidRPr="001D0B19">
        <w:t xml:space="preserve"> kontakt s</w:t>
      </w:r>
      <w:r w:rsidR="009B11B0" w:rsidRPr="001D0B19">
        <w:t xml:space="preserve"> ponuditeljem.</w:t>
      </w:r>
    </w:p>
    <w:p w:rsidR="00D37F61" w:rsidRPr="001D0B19" w:rsidRDefault="00D37F61" w:rsidP="00492331">
      <w:pPr>
        <w:pStyle w:val="ListParagraph"/>
        <w:ind w:left="-284"/>
        <w:jc w:val="both"/>
      </w:pPr>
    </w:p>
    <w:p w:rsidR="00DA3A57" w:rsidRPr="001D0B19" w:rsidRDefault="009B11B0" w:rsidP="00492331">
      <w:pPr>
        <w:pStyle w:val="ListParagraph"/>
        <w:numPr>
          <w:ilvl w:val="0"/>
          <w:numId w:val="6"/>
        </w:numPr>
        <w:ind w:left="-284"/>
        <w:jc w:val="both"/>
      </w:pPr>
      <w:r w:rsidRPr="001D0B19">
        <w:t xml:space="preserve">Svojim sudjelovanjem </w:t>
      </w:r>
      <w:r w:rsidR="00A936D7" w:rsidRPr="001D0B19">
        <w:t xml:space="preserve">na </w:t>
      </w:r>
      <w:r w:rsidR="00E85BF7" w:rsidRPr="001D0B19">
        <w:t xml:space="preserve">ovom </w:t>
      </w:r>
      <w:r w:rsidR="007A0D70" w:rsidRPr="001D0B19">
        <w:t>J</w:t>
      </w:r>
      <w:r w:rsidR="00A936D7" w:rsidRPr="001D0B19">
        <w:t>avnom natječaju ponuditelji, članovi zajednice ponuditelja i z</w:t>
      </w:r>
      <w:r w:rsidRPr="001D0B19">
        <w:t>amjenski članovi pristaju da se njihovi osob</w:t>
      </w:r>
      <w:r w:rsidR="00F41267" w:rsidRPr="001D0B19">
        <w:t>ni podaci koriste u svrhe ovog J</w:t>
      </w:r>
      <w:r w:rsidRPr="001D0B19">
        <w:t>avnog natječaj</w:t>
      </w:r>
      <w:r w:rsidR="00654389">
        <w:t>a. S</w:t>
      </w:r>
      <w:r w:rsidR="006957C1" w:rsidRPr="001D0B19">
        <w:t xml:space="preserve"> osobnim podacima postupat</w:t>
      </w:r>
      <w:r w:rsidRPr="001D0B19">
        <w:t xml:space="preserve"> će se sukladno Općoj uredbi o zaštiti podataka (Uredba (EU) 2016/679) i Zakonu o provedbi Opće uredbe o</w:t>
      </w:r>
      <w:r w:rsidR="00FF3621">
        <w:t xml:space="preserve"> zaštiti podataka (Narodne novine</w:t>
      </w:r>
      <w:r w:rsidR="0029568E" w:rsidRPr="001D0B19">
        <w:t xml:space="preserve"> 42/18). S</w:t>
      </w:r>
      <w:r w:rsidRPr="001D0B19">
        <w:t xml:space="preserve"> </w:t>
      </w:r>
      <w:r w:rsidR="007A0D70" w:rsidRPr="001D0B19">
        <w:t>dokumentacijom zaprimljenom na J</w:t>
      </w:r>
      <w:r w:rsidRPr="001D0B19">
        <w:t>avnom natječaju post</w:t>
      </w:r>
      <w:r w:rsidR="006957C1" w:rsidRPr="001D0B19">
        <w:t>upat</w:t>
      </w:r>
      <w:r w:rsidRPr="001D0B19">
        <w:t xml:space="preserve"> će se sukladno pravilima o arhiviranju i čuvanju arhivske građe.</w:t>
      </w:r>
    </w:p>
    <w:p w:rsidR="00E328FF" w:rsidRPr="00DA3055" w:rsidRDefault="00E328FF" w:rsidP="00492331">
      <w:pPr>
        <w:pStyle w:val="ListParagraph"/>
        <w:ind w:left="-284"/>
        <w:rPr>
          <w:color w:val="FF0000"/>
        </w:rPr>
      </w:pPr>
    </w:p>
    <w:p w:rsidR="00D37F61" w:rsidRPr="001D0B19" w:rsidRDefault="00152A68" w:rsidP="00492331">
      <w:pPr>
        <w:pStyle w:val="ListParagraph"/>
        <w:numPr>
          <w:ilvl w:val="0"/>
          <w:numId w:val="6"/>
        </w:numPr>
        <w:ind w:left="-284"/>
        <w:jc w:val="both"/>
      </w:pPr>
      <w:r w:rsidRPr="001D0B19">
        <w:t xml:space="preserve">Podnošenjem ponude na ovom </w:t>
      </w:r>
      <w:r w:rsidR="00E5337E" w:rsidRPr="001D0B19">
        <w:t>J</w:t>
      </w:r>
      <w:r w:rsidR="00D32ACC" w:rsidRPr="001D0B19">
        <w:t xml:space="preserve">avnom </w:t>
      </w:r>
      <w:r w:rsidRPr="001D0B19">
        <w:t xml:space="preserve">natječaju smatra se da ponuditelji </w:t>
      </w:r>
      <w:r w:rsidR="00E328FF" w:rsidRPr="001D0B19">
        <w:t xml:space="preserve">u cijelosti prihvaćaju </w:t>
      </w:r>
      <w:r w:rsidRPr="001D0B19">
        <w:t>odredbe i uvjete</w:t>
      </w:r>
      <w:r w:rsidR="00E328FF" w:rsidRPr="001D0B19">
        <w:t xml:space="preserve"> </w:t>
      </w:r>
      <w:r w:rsidRPr="001D0B19">
        <w:t>istog</w:t>
      </w:r>
      <w:r w:rsidR="006D7450" w:rsidRPr="001D0B19">
        <w:t xml:space="preserve"> </w:t>
      </w:r>
      <w:r w:rsidR="00EB44E4" w:rsidRPr="001D0B19">
        <w:t xml:space="preserve">te eventualno kasnije sklapanje ugovora sukladno </w:t>
      </w:r>
      <w:r w:rsidRPr="001D0B19">
        <w:t xml:space="preserve">odredbama i uvjetima </w:t>
      </w:r>
      <w:r w:rsidR="00E93757" w:rsidRPr="001D0B19">
        <w:t>ovog Javnog n</w:t>
      </w:r>
      <w:r w:rsidRPr="001D0B19">
        <w:t xml:space="preserve">atječaja i Odluke o davanju u zakup i na drugo korištenje površina javne namjene (Službeni glasnik Grada Zagreba </w:t>
      </w:r>
      <w:r w:rsidR="008B5799" w:rsidRPr="000C3A8B">
        <w:t>8/23, 42/23, 12/25 i 17/25 - pročišćeni tekst</w:t>
      </w:r>
      <w:r w:rsidRPr="001D0B19">
        <w:t>).</w:t>
      </w:r>
    </w:p>
    <w:p w:rsidR="00152A68" w:rsidRPr="00DA3055" w:rsidRDefault="00152A68" w:rsidP="00492331">
      <w:pPr>
        <w:pStyle w:val="ListParagraph"/>
        <w:ind w:left="-284"/>
        <w:rPr>
          <w:color w:val="FF0000"/>
        </w:rPr>
      </w:pPr>
    </w:p>
    <w:p w:rsidR="00865C86" w:rsidRPr="00166608" w:rsidRDefault="00865C86" w:rsidP="00492331">
      <w:pPr>
        <w:pStyle w:val="ListParagraph"/>
        <w:numPr>
          <w:ilvl w:val="0"/>
          <w:numId w:val="6"/>
        </w:numPr>
        <w:ind w:left="-284"/>
        <w:jc w:val="both"/>
      </w:pPr>
      <w:r w:rsidRPr="00166608">
        <w:t>Dodatne informacije mogu se do</w:t>
      </w:r>
      <w:r w:rsidR="001D057B" w:rsidRPr="00166608">
        <w:t>biti na broj telefona</w:t>
      </w:r>
      <w:r w:rsidR="00D37F61" w:rsidRPr="00166608">
        <w:t>:</w:t>
      </w:r>
      <w:r w:rsidR="0028036C" w:rsidRPr="00166608">
        <w:t xml:space="preserve"> </w:t>
      </w:r>
      <w:r w:rsidR="000D4593" w:rsidRPr="00166608">
        <w:t xml:space="preserve">01/610-0104 ili </w:t>
      </w:r>
      <w:r w:rsidR="00D832F4" w:rsidRPr="00166608">
        <w:t>01/610-0062</w:t>
      </w:r>
      <w:r w:rsidR="00E4359C" w:rsidRPr="00166608">
        <w:t>,</w:t>
      </w:r>
      <w:r w:rsidRPr="00166608">
        <w:t xml:space="preserve"> radnim danima od </w:t>
      </w:r>
      <w:r w:rsidR="0028036C" w:rsidRPr="00166608">
        <w:t>8</w:t>
      </w:r>
      <w:r w:rsidR="000D4593" w:rsidRPr="00166608">
        <w:t>:</w:t>
      </w:r>
      <w:r w:rsidR="0028036C" w:rsidRPr="00166608">
        <w:t>0</w:t>
      </w:r>
      <w:r w:rsidRPr="00166608">
        <w:t>0 do 1</w:t>
      </w:r>
      <w:r w:rsidR="0028036C" w:rsidRPr="00166608">
        <w:t>5</w:t>
      </w:r>
      <w:r w:rsidR="000D4593" w:rsidRPr="00166608">
        <w:t>:</w:t>
      </w:r>
      <w:r w:rsidR="0028036C" w:rsidRPr="00166608">
        <w:t>3</w:t>
      </w:r>
      <w:r w:rsidR="001E41D5" w:rsidRPr="00166608">
        <w:t>0 sati.</w:t>
      </w:r>
    </w:p>
    <w:p w:rsidR="00387847" w:rsidRPr="00DA3055" w:rsidRDefault="00387847" w:rsidP="00492331">
      <w:pPr>
        <w:pStyle w:val="ListParagraph"/>
        <w:ind w:left="-284"/>
        <w:jc w:val="both"/>
        <w:rPr>
          <w:color w:val="FF0000"/>
        </w:rPr>
      </w:pPr>
    </w:p>
    <w:p w:rsidR="00387847" w:rsidRPr="00DA3055" w:rsidRDefault="00387847" w:rsidP="00BD73CA">
      <w:pPr>
        <w:pStyle w:val="ListParagraph"/>
        <w:ind w:left="360"/>
        <w:jc w:val="both"/>
        <w:rPr>
          <w:color w:val="FF0000"/>
        </w:rPr>
      </w:pPr>
    </w:p>
    <w:p w:rsidR="00387847" w:rsidRPr="00DA3055" w:rsidRDefault="00387847" w:rsidP="00BD73CA">
      <w:pPr>
        <w:pStyle w:val="ListParagraph"/>
        <w:ind w:left="360"/>
        <w:jc w:val="both"/>
        <w:rPr>
          <w:color w:val="FF0000"/>
        </w:rPr>
      </w:pPr>
    </w:p>
    <w:p w:rsidR="00387847" w:rsidRPr="00DA3055" w:rsidRDefault="00387847" w:rsidP="00BD73CA">
      <w:pPr>
        <w:pStyle w:val="ListParagraph"/>
        <w:ind w:left="360"/>
        <w:jc w:val="both"/>
        <w:rPr>
          <w:color w:val="FF0000"/>
        </w:rPr>
      </w:pPr>
    </w:p>
    <w:p w:rsidR="00387847" w:rsidRPr="00DA3055" w:rsidRDefault="00387847" w:rsidP="00BD73CA">
      <w:pPr>
        <w:pStyle w:val="ListParagraph"/>
        <w:ind w:left="360"/>
        <w:jc w:val="both"/>
        <w:rPr>
          <w:color w:val="FF0000"/>
        </w:rPr>
      </w:pPr>
    </w:p>
    <w:p w:rsidR="00387847" w:rsidRPr="00DA3055" w:rsidRDefault="00387847" w:rsidP="00BD73CA">
      <w:pPr>
        <w:pStyle w:val="ListParagraph"/>
        <w:ind w:left="360"/>
        <w:jc w:val="both"/>
        <w:rPr>
          <w:color w:val="FF0000"/>
        </w:rPr>
      </w:pPr>
    </w:p>
    <w:p w:rsidR="00387847" w:rsidRPr="00DA3055" w:rsidRDefault="00387847" w:rsidP="00BD73CA">
      <w:pPr>
        <w:pStyle w:val="ListParagraph"/>
        <w:ind w:left="360"/>
        <w:jc w:val="both"/>
        <w:rPr>
          <w:color w:val="FF0000"/>
        </w:rPr>
      </w:pPr>
    </w:p>
    <w:p w:rsidR="00387847" w:rsidRPr="00DA3055" w:rsidRDefault="00387847" w:rsidP="00BD73CA">
      <w:pPr>
        <w:pStyle w:val="ListParagraph"/>
        <w:ind w:left="360"/>
        <w:jc w:val="both"/>
        <w:rPr>
          <w:color w:val="FF0000"/>
        </w:rPr>
      </w:pPr>
    </w:p>
    <w:p w:rsidR="00387847" w:rsidRPr="00DA3055" w:rsidRDefault="00387847" w:rsidP="00BD73CA">
      <w:pPr>
        <w:pStyle w:val="ListParagraph"/>
        <w:ind w:left="360"/>
        <w:jc w:val="both"/>
        <w:rPr>
          <w:color w:val="FF0000"/>
        </w:rPr>
      </w:pPr>
    </w:p>
    <w:p w:rsidR="00387847" w:rsidRPr="00DA3055" w:rsidRDefault="00387847" w:rsidP="00BD73CA">
      <w:pPr>
        <w:pStyle w:val="ListParagraph"/>
        <w:ind w:left="360"/>
        <w:jc w:val="both"/>
        <w:rPr>
          <w:color w:val="FF0000"/>
        </w:rPr>
      </w:pPr>
    </w:p>
    <w:p w:rsidR="00387847" w:rsidRPr="00DA3055" w:rsidRDefault="00387847" w:rsidP="00BD73CA">
      <w:pPr>
        <w:pStyle w:val="ListParagraph"/>
        <w:ind w:left="360"/>
        <w:jc w:val="both"/>
        <w:rPr>
          <w:color w:val="FF0000"/>
        </w:rPr>
      </w:pPr>
    </w:p>
    <w:p w:rsidR="00387847" w:rsidRPr="00DA3055" w:rsidRDefault="00387847" w:rsidP="00BD73CA">
      <w:pPr>
        <w:pStyle w:val="ListParagraph"/>
        <w:ind w:left="360"/>
        <w:jc w:val="both"/>
        <w:rPr>
          <w:color w:val="FF0000"/>
        </w:rPr>
      </w:pPr>
    </w:p>
    <w:p w:rsidR="00387847" w:rsidRPr="00DA3055" w:rsidRDefault="00387847" w:rsidP="00BD73CA">
      <w:pPr>
        <w:pStyle w:val="ListParagraph"/>
        <w:ind w:left="360"/>
        <w:jc w:val="both"/>
        <w:rPr>
          <w:color w:val="FF0000"/>
        </w:rPr>
      </w:pPr>
    </w:p>
    <w:p w:rsidR="00387847" w:rsidRPr="00DA3055" w:rsidRDefault="00387847" w:rsidP="00BD73CA">
      <w:pPr>
        <w:pStyle w:val="ListParagraph"/>
        <w:ind w:left="360"/>
        <w:jc w:val="both"/>
        <w:rPr>
          <w:color w:val="FF0000"/>
        </w:rPr>
      </w:pPr>
    </w:p>
    <w:p w:rsidR="00387847" w:rsidRPr="00DA3055" w:rsidRDefault="00387847" w:rsidP="00BD73CA">
      <w:pPr>
        <w:pStyle w:val="ListParagraph"/>
        <w:ind w:left="360"/>
        <w:jc w:val="both"/>
        <w:rPr>
          <w:color w:val="FF0000"/>
        </w:rPr>
      </w:pPr>
    </w:p>
    <w:p w:rsidR="00387847" w:rsidRPr="00DA3055" w:rsidRDefault="00387847" w:rsidP="00BD73CA">
      <w:pPr>
        <w:pStyle w:val="ListParagraph"/>
        <w:ind w:left="360"/>
        <w:jc w:val="both"/>
        <w:rPr>
          <w:color w:val="FF0000"/>
        </w:rPr>
      </w:pPr>
    </w:p>
    <w:p w:rsidR="00387847" w:rsidRPr="00DA3055" w:rsidRDefault="00387847" w:rsidP="00BD73CA">
      <w:pPr>
        <w:pStyle w:val="ListParagraph"/>
        <w:ind w:left="360"/>
        <w:jc w:val="both"/>
        <w:rPr>
          <w:color w:val="FF0000"/>
        </w:rPr>
      </w:pPr>
    </w:p>
    <w:p w:rsidR="00387847" w:rsidRPr="00DA3055" w:rsidRDefault="00387847" w:rsidP="00BD73CA">
      <w:pPr>
        <w:pStyle w:val="ListParagraph"/>
        <w:ind w:left="360"/>
        <w:jc w:val="both"/>
        <w:rPr>
          <w:color w:val="FF0000"/>
        </w:rPr>
      </w:pPr>
    </w:p>
    <w:p w:rsidR="00387847" w:rsidRPr="00DA3055" w:rsidRDefault="00387847" w:rsidP="00BD73CA">
      <w:pPr>
        <w:pStyle w:val="ListParagraph"/>
        <w:ind w:left="360"/>
        <w:jc w:val="both"/>
        <w:rPr>
          <w:color w:val="FF0000"/>
        </w:rPr>
      </w:pPr>
    </w:p>
    <w:p w:rsidR="00387847" w:rsidRPr="00DA3055" w:rsidRDefault="00387847" w:rsidP="008E035D">
      <w:pPr>
        <w:jc w:val="both"/>
        <w:rPr>
          <w:color w:val="FF0000"/>
        </w:rPr>
      </w:pPr>
    </w:p>
    <w:p w:rsidR="008E035D" w:rsidRPr="00DA3055" w:rsidRDefault="008E035D" w:rsidP="008E035D">
      <w:pPr>
        <w:jc w:val="both"/>
        <w:rPr>
          <w:color w:val="FF0000"/>
        </w:rPr>
      </w:pPr>
    </w:p>
    <w:p w:rsidR="00BC28F4" w:rsidRPr="00DA3055" w:rsidRDefault="00BC28F4" w:rsidP="008E035D">
      <w:pPr>
        <w:jc w:val="both"/>
        <w:rPr>
          <w:color w:val="FF0000"/>
        </w:rPr>
      </w:pPr>
    </w:p>
    <w:p w:rsidR="00BC28F4" w:rsidRPr="00DA3055" w:rsidRDefault="00BC28F4" w:rsidP="008E035D">
      <w:pPr>
        <w:jc w:val="both"/>
        <w:rPr>
          <w:color w:val="FF0000"/>
        </w:rPr>
      </w:pPr>
    </w:p>
    <w:p w:rsidR="00BC28F4" w:rsidRPr="00DA3055" w:rsidRDefault="00BC28F4" w:rsidP="008E035D">
      <w:pPr>
        <w:jc w:val="both"/>
        <w:rPr>
          <w:color w:val="FF0000"/>
        </w:rPr>
      </w:pPr>
    </w:p>
    <w:p w:rsidR="00BC28F4" w:rsidRPr="00DA3055" w:rsidRDefault="00BC28F4" w:rsidP="008E035D">
      <w:pPr>
        <w:jc w:val="both"/>
        <w:rPr>
          <w:color w:val="FF0000"/>
        </w:rPr>
      </w:pPr>
    </w:p>
    <w:p w:rsidR="00BC28F4" w:rsidRPr="00DA3055" w:rsidRDefault="00BC28F4" w:rsidP="008E035D">
      <w:pPr>
        <w:jc w:val="both"/>
        <w:rPr>
          <w:color w:val="FF0000"/>
        </w:rPr>
      </w:pPr>
    </w:p>
    <w:p w:rsidR="00861FB7" w:rsidRPr="00DA3055" w:rsidRDefault="00861FB7" w:rsidP="008E035D">
      <w:pPr>
        <w:jc w:val="both"/>
        <w:rPr>
          <w:color w:val="FF0000"/>
        </w:rPr>
      </w:pPr>
    </w:p>
    <w:p w:rsidR="00861FB7" w:rsidRPr="00DA3055" w:rsidRDefault="00861FB7" w:rsidP="008E035D">
      <w:pPr>
        <w:jc w:val="both"/>
        <w:rPr>
          <w:color w:val="FF0000"/>
        </w:rPr>
      </w:pPr>
    </w:p>
    <w:p w:rsidR="00861FB7" w:rsidRPr="00DA3055" w:rsidRDefault="00861FB7" w:rsidP="008E035D">
      <w:pPr>
        <w:jc w:val="both"/>
        <w:rPr>
          <w:color w:val="FF0000"/>
        </w:rPr>
      </w:pPr>
    </w:p>
    <w:p w:rsidR="00861FB7" w:rsidRPr="00DA3055" w:rsidRDefault="00861FB7" w:rsidP="008E035D">
      <w:pPr>
        <w:jc w:val="both"/>
        <w:rPr>
          <w:color w:val="FF0000"/>
        </w:rPr>
      </w:pPr>
    </w:p>
    <w:p w:rsidR="00861FB7" w:rsidRDefault="00861FB7" w:rsidP="008E035D">
      <w:pPr>
        <w:jc w:val="both"/>
        <w:rPr>
          <w:color w:val="FF0000"/>
        </w:rPr>
      </w:pPr>
    </w:p>
    <w:p w:rsidR="001F4EA3" w:rsidRDefault="001F4EA3" w:rsidP="008E035D">
      <w:pPr>
        <w:jc w:val="both"/>
        <w:rPr>
          <w:color w:val="FF0000"/>
        </w:rPr>
      </w:pPr>
    </w:p>
    <w:p w:rsidR="001F4EA3" w:rsidRPr="00DA3055" w:rsidRDefault="001F4EA3" w:rsidP="008E035D">
      <w:pPr>
        <w:jc w:val="both"/>
        <w:rPr>
          <w:color w:val="FF0000"/>
        </w:rPr>
      </w:pPr>
    </w:p>
    <w:p w:rsidR="00861FB7" w:rsidRDefault="00861FB7" w:rsidP="008E035D">
      <w:pPr>
        <w:jc w:val="both"/>
        <w:rPr>
          <w:color w:val="FF0000"/>
        </w:rPr>
      </w:pPr>
    </w:p>
    <w:p w:rsidR="00A92EBF" w:rsidRDefault="00A92EBF" w:rsidP="008E035D">
      <w:pPr>
        <w:jc w:val="both"/>
        <w:rPr>
          <w:color w:val="FF0000"/>
        </w:rPr>
      </w:pPr>
    </w:p>
    <w:p w:rsidR="001F4EA3" w:rsidRDefault="001F4EA3" w:rsidP="0086758A">
      <w:pPr>
        <w:spacing w:after="200"/>
        <w:jc w:val="both"/>
        <w:rPr>
          <w:b/>
          <w:sz w:val="26"/>
          <w:szCs w:val="26"/>
          <w:u w:val="single"/>
        </w:rPr>
      </w:pPr>
    </w:p>
    <w:p w:rsidR="0077277F" w:rsidRPr="00530B6F" w:rsidRDefault="008D42CE" w:rsidP="00530B6F">
      <w:pPr>
        <w:spacing w:after="200"/>
        <w:ind w:left="-709"/>
        <w:jc w:val="both"/>
        <w:rPr>
          <w:b/>
          <w:sz w:val="26"/>
          <w:szCs w:val="26"/>
          <w:u w:val="single"/>
        </w:rPr>
      </w:pPr>
      <w:r w:rsidRPr="001F4EA3">
        <w:rPr>
          <w:b/>
          <w:sz w:val="26"/>
          <w:szCs w:val="26"/>
          <w:u w:val="single"/>
        </w:rPr>
        <w:t xml:space="preserve">PRILOG </w:t>
      </w:r>
      <w:r w:rsidR="008A1B21" w:rsidRPr="001F4EA3">
        <w:rPr>
          <w:b/>
          <w:sz w:val="26"/>
          <w:szCs w:val="26"/>
          <w:u w:val="single"/>
        </w:rPr>
        <w:t xml:space="preserve">1 </w:t>
      </w:r>
      <w:r w:rsidR="0028036C" w:rsidRPr="001F4EA3">
        <w:rPr>
          <w:b/>
          <w:sz w:val="26"/>
          <w:szCs w:val="26"/>
          <w:u w:val="single"/>
        </w:rPr>
        <w:t>–</w:t>
      </w:r>
      <w:r w:rsidR="00D333E5" w:rsidRPr="001F4EA3">
        <w:rPr>
          <w:b/>
          <w:sz w:val="26"/>
          <w:szCs w:val="26"/>
          <w:u w:val="single"/>
        </w:rPr>
        <w:t xml:space="preserve"> </w:t>
      </w:r>
      <w:r w:rsidR="00F353F4" w:rsidRPr="001F4EA3">
        <w:rPr>
          <w:b/>
          <w:sz w:val="26"/>
          <w:szCs w:val="26"/>
          <w:u w:val="single"/>
        </w:rPr>
        <w:t xml:space="preserve">kartografski </w:t>
      </w:r>
      <w:r w:rsidR="0028036C" w:rsidRPr="001F4EA3">
        <w:rPr>
          <w:b/>
          <w:sz w:val="26"/>
          <w:szCs w:val="26"/>
          <w:u w:val="single"/>
        </w:rPr>
        <w:t>prikazi</w:t>
      </w:r>
    </w:p>
    <w:p w:rsidR="0077277F" w:rsidRPr="00DA3055" w:rsidRDefault="0077277F" w:rsidP="002E5D96">
      <w:pPr>
        <w:spacing w:after="200"/>
        <w:jc w:val="both"/>
        <w:rPr>
          <w:b/>
          <w:noProof/>
          <w:color w:val="FF0000"/>
          <w:sz w:val="26"/>
          <w:szCs w:val="26"/>
        </w:rPr>
      </w:pPr>
    </w:p>
    <w:p w:rsidR="00EB5C03" w:rsidRPr="00DA3055" w:rsidRDefault="00EB5C03" w:rsidP="002E5D96">
      <w:pPr>
        <w:spacing w:after="200"/>
        <w:jc w:val="both"/>
        <w:rPr>
          <w:b/>
          <w:color w:val="FF0000"/>
          <w:sz w:val="26"/>
          <w:szCs w:val="26"/>
        </w:rPr>
      </w:pPr>
    </w:p>
    <w:p w:rsidR="00A47700" w:rsidRPr="00DA3055" w:rsidRDefault="00A47700" w:rsidP="002E5D96">
      <w:pPr>
        <w:spacing w:after="200"/>
        <w:jc w:val="both"/>
        <w:rPr>
          <w:b/>
          <w:color w:val="FF0000"/>
          <w:sz w:val="26"/>
          <w:szCs w:val="26"/>
        </w:rPr>
      </w:pPr>
    </w:p>
    <w:p w:rsidR="00A47700" w:rsidRPr="00DA3055" w:rsidRDefault="00530B6F" w:rsidP="00530B6F">
      <w:pPr>
        <w:spacing w:after="200"/>
        <w:ind w:left="-1134"/>
        <w:jc w:val="both"/>
        <w:rPr>
          <w:b/>
          <w:color w:val="FF0000"/>
          <w:sz w:val="26"/>
          <w:szCs w:val="26"/>
        </w:rPr>
      </w:pPr>
      <w:r>
        <w:rPr>
          <w:noProof/>
        </w:rPr>
        <w:drawing>
          <wp:inline distT="0" distB="0" distL="0" distR="0" wp14:anchorId="3C83983D" wp14:editId="6A825C3C">
            <wp:extent cx="7082599" cy="5000625"/>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5429" t="17971" r="17079" b="9865"/>
                    <a:stretch/>
                  </pic:blipFill>
                  <pic:spPr bwMode="auto">
                    <a:xfrm>
                      <a:off x="0" y="0"/>
                      <a:ext cx="7099059" cy="5012247"/>
                    </a:xfrm>
                    <a:prstGeom prst="rect">
                      <a:avLst/>
                    </a:prstGeom>
                    <a:ln>
                      <a:noFill/>
                    </a:ln>
                    <a:extLst>
                      <a:ext uri="{53640926-AAD7-44D8-BBD7-CCE9431645EC}">
                        <a14:shadowObscured xmlns:a14="http://schemas.microsoft.com/office/drawing/2010/main"/>
                      </a:ext>
                    </a:extLst>
                  </pic:spPr>
                </pic:pic>
              </a:graphicData>
            </a:graphic>
          </wp:inline>
        </w:drawing>
      </w:r>
    </w:p>
    <w:p w:rsidR="00A47700" w:rsidRDefault="00A47700" w:rsidP="002E5D96">
      <w:pPr>
        <w:spacing w:after="200"/>
        <w:jc w:val="both"/>
        <w:rPr>
          <w:b/>
          <w:color w:val="FF0000"/>
          <w:sz w:val="26"/>
          <w:szCs w:val="26"/>
        </w:rPr>
      </w:pPr>
    </w:p>
    <w:p w:rsidR="00941D31" w:rsidRDefault="00941D31" w:rsidP="002E5D96">
      <w:pPr>
        <w:spacing w:after="200"/>
        <w:jc w:val="both"/>
        <w:rPr>
          <w:b/>
          <w:color w:val="FF0000"/>
          <w:sz w:val="26"/>
          <w:szCs w:val="26"/>
        </w:rPr>
      </w:pPr>
    </w:p>
    <w:p w:rsidR="00941D31" w:rsidRPr="00DA3055" w:rsidRDefault="00941D31" w:rsidP="002E5D96">
      <w:pPr>
        <w:spacing w:after="200"/>
        <w:jc w:val="both"/>
        <w:rPr>
          <w:b/>
          <w:color w:val="FF0000"/>
          <w:sz w:val="26"/>
          <w:szCs w:val="26"/>
        </w:rPr>
      </w:pPr>
    </w:p>
    <w:p w:rsidR="00A47700" w:rsidRPr="00DA3055" w:rsidRDefault="00A47700" w:rsidP="00941D31">
      <w:pPr>
        <w:spacing w:after="200"/>
        <w:ind w:left="-851"/>
        <w:jc w:val="both"/>
        <w:rPr>
          <w:b/>
          <w:color w:val="FF0000"/>
          <w:sz w:val="26"/>
          <w:szCs w:val="26"/>
        </w:rPr>
      </w:pPr>
    </w:p>
    <w:p w:rsidR="00A47700" w:rsidRPr="00DA3055" w:rsidRDefault="00A47700" w:rsidP="002E5D96">
      <w:pPr>
        <w:spacing w:after="200"/>
        <w:jc w:val="both"/>
        <w:rPr>
          <w:b/>
          <w:color w:val="FF0000"/>
          <w:sz w:val="26"/>
          <w:szCs w:val="26"/>
        </w:rPr>
      </w:pPr>
    </w:p>
    <w:p w:rsidR="00A47700" w:rsidRDefault="00A47700" w:rsidP="009F033A">
      <w:pPr>
        <w:spacing w:after="200"/>
        <w:ind w:left="-567"/>
        <w:jc w:val="both"/>
        <w:rPr>
          <w:b/>
          <w:color w:val="FF0000"/>
          <w:sz w:val="26"/>
          <w:szCs w:val="26"/>
        </w:rPr>
      </w:pPr>
    </w:p>
    <w:p w:rsidR="00941D31" w:rsidRDefault="00941D31" w:rsidP="009F033A">
      <w:pPr>
        <w:spacing w:after="200"/>
        <w:ind w:left="-567"/>
        <w:jc w:val="both"/>
        <w:rPr>
          <w:b/>
          <w:color w:val="FF0000"/>
          <w:sz w:val="26"/>
          <w:szCs w:val="26"/>
        </w:rPr>
      </w:pPr>
    </w:p>
    <w:p w:rsidR="00530B6F" w:rsidRDefault="00530B6F" w:rsidP="009F033A">
      <w:pPr>
        <w:spacing w:after="200"/>
        <w:ind w:left="-567"/>
        <w:jc w:val="both"/>
        <w:rPr>
          <w:b/>
          <w:color w:val="FF0000"/>
          <w:sz w:val="26"/>
          <w:szCs w:val="26"/>
        </w:rPr>
      </w:pPr>
    </w:p>
    <w:p w:rsidR="00530B6F" w:rsidRDefault="00530B6F" w:rsidP="009F033A">
      <w:pPr>
        <w:spacing w:after="200"/>
        <w:ind w:left="-567"/>
        <w:jc w:val="both"/>
        <w:rPr>
          <w:b/>
          <w:color w:val="FF0000"/>
          <w:sz w:val="26"/>
          <w:szCs w:val="26"/>
        </w:rPr>
      </w:pPr>
    </w:p>
    <w:p w:rsidR="00530B6F" w:rsidRDefault="00530B6F" w:rsidP="009F033A">
      <w:pPr>
        <w:spacing w:after="200"/>
        <w:ind w:left="-567"/>
        <w:jc w:val="both"/>
        <w:rPr>
          <w:b/>
          <w:color w:val="FF0000"/>
          <w:sz w:val="26"/>
          <w:szCs w:val="26"/>
        </w:rPr>
      </w:pPr>
    </w:p>
    <w:p w:rsidR="00A6409F" w:rsidRDefault="00A6409F" w:rsidP="009F033A">
      <w:pPr>
        <w:spacing w:after="200"/>
        <w:ind w:left="-567"/>
        <w:jc w:val="both"/>
        <w:rPr>
          <w:b/>
          <w:color w:val="FF0000"/>
          <w:sz w:val="26"/>
          <w:szCs w:val="26"/>
        </w:rPr>
      </w:pPr>
    </w:p>
    <w:p w:rsidR="00A6409F" w:rsidRDefault="00A6409F" w:rsidP="009F033A">
      <w:pPr>
        <w:spacing w:after="200"/>
        <w:ind w:left="-567"/>
        <w:jc w:val="both"/>
        <w:rPr>
          <w:b/>
          <w:color w:val="FF0000"/>
          <w:sz w:val="26"/>
          <w:szCs w:val="26"/>
        </w:rPr>
      </w:pPr>
    </w:p>
    <w:p w:rsidR="00A6409F" w:rsidRDefault="00A6409F" w:rsidP="009F033A">
      <w:pPr>
        <w:spacing w:after="200"/>
        <w:ind w:left="-567"/>
        <w:jc w:val="both"/>
        <w:rPr>
          <w:b/>
          <w:color w:val="FF0000"/>
          <w:sz w:val="26"/>
          <w:szCs w:val="26"/>
        </w:rPr>
      </w:pPr>
    </w:p>
    <w:p w:rsidR="00941D31" w:rsidRPr="00DA3055" w:rsidRDefault="00530B6F" w:rsidP="00530B6F">
      <w:pPr>
        <w:spacing w:after="200"/>
        <w:ind w:left="-1134"/>
        <w:jc w:val="both"/>
        <w:rPr>
          <w:b/>
          <w:color w:val="FF0000"/>
          <w:sz w:val="26"/>
          <w:szCs w:val="26"/>
        </w:rPr>
      </w:pPr>
      <w:r>
        <w:rPr>
          <w:noProof/>
        </w:rPr>
        <w:drawing>
          <wp:inline distT="0" distB="0" distL="0" distR="0" wp14:anchorId="0E715FCF" wp14:editId="1531BC3B">
            <wp:extent cx="7010400" cy="5098473"/>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5113" t="18251" r="17553" b="7619"/>
                    <a:stretch/>
                  </pic:blipFill>
                  <pic:spPr bwMode="auto">
                    <a:xfrm>
                      <a:off x="0" y="0"/>
                      <a:ext cx="7021331" cy="5106423"/>
                    </a:xfrm>
                    <a:prstGeom prst="rect">
                      <a:avLst/>
                    </a:prstGeom>
                    <a:ln>
                      <a:noFill/>
                    </a:ln>
                    <a:extLst>
                      <a:ext uri="{53640926-AAD7-44D8-BBD7-CCE9431645EC}">
                        <a14:shadowObscured xmlns:a14="http://schemas.microsoft.com/office/drawing/2010/main"/>
                      </a:ext>
                    </a:extLst>
                  </pic:spPr>
                </pic:pic>
              </a:graphicData>
            </a:graphic>
          </wp:inline>
        </w:drawing>
      </w:r>
    </w:p>
    <w:p w:rsidR="00A47700" w:rsidRPr="00DA3055" w:rsidRDefault="00A47700" w:rsidP="00A47700">
      <w:pPr>
        <w:spacing w:after="200"/>
        <w:ind w:left="-851"/>
        <w:jc w:val="both"/>
        <w:rPr>
          <w:b/>
          <w:color w:val="FF0000"/>
          <w:sz w:val="26"/>
          <w:szCs w:val="26"/>
        </w:rPr>
      </w:pPr>
    </w:p>
    <w:p w:rsidR="00A47700" w:rsidRPr="00DA3055" w:rsidRDefault="00A47700" w:rsidP="002E5D96">
      <w:pPr>
        <w:spacing w:after="200"/>
        <w:jc w:val="both"/>
        <w:rPr>
          <w:b/>
          <w:color w:val="FF0000"/>
          <w:sz w:val="26"/>
          <w:szCs w:val="26"/>
        </w:rPr>
      </w:pPr>
    </w:p>
    <w:p w:rsidR="005E5630" w:rsidRPr="00DA3055" w:rsidRDefault="005E5630" w:rsidP="002520F3">
      <w:pPr>
        <w:spacing w:after="200"/>
        <w:ind w:left="-851"/>
        <w:jc w:val="both"/>
        <w:rPr>
          <w:b/>
          <w:noProof/>
          <w:color w:val="FF0000"/>
          <w:sz w:val="26"/>
          <w:szCs w:val="26"/>
        </w:rPr>
      </w:pPr>
    </w:p>
    <w:p w:rsidR="005E5630" w:rsidRPr="00DA3055" w:rsidRDefault="005E5630" w:rsidP="002520F3">
      <w:pPr>
        <w:spacing w:after="200"/>
        <w:ind w:left="-851"/>
        <w:jc w:val="both"/>
        <w:rPr>
          <w:b/>
          <w:noProof/>
          <w:color w:val="FF0000"/>
          <w:sz w:val="26"/>
          <w:szCs w:val="26"/>
        </w:rPr>
      </w:pPr>
    </w:p>
    <w:p w:rsidR="00EB5C03" w:rsidRDefault="00EB5C03" w:rsidP="002520F3">
      <w:pPr>
        <w:spacing w:after="200"/>
        <w:ind w:left="-851"/>
        <w:jc w:val="both"/>
        <w:rPr>
          <w:b/>
          <w:color w:val="FF0000"/>
          <w:sz w:val="26"/>
          <w:szCs w:val="26"/>
        </w:rPr>
      </w:pPr>
    </w:p>
    <w:p w:rsidR="00941D31" w:rsidRDefault="00941D31" w:rsidP="002520F3">
      <w:pPr>
        <w:spacing w:after="200"/>
        <w:ind w:left="-851"/>
        <w:jc w:val="both"/>
        <w:rPr>
          <w:b/>
          <w:color w:val="FF0000"/>
          <w:sz w:val="26"/>
          <w:szCs w:val="26"/>
        </w:rPr>
      </w:pPr>
    </w:p>
    <w:p w:rsidR="001F4EA3" w:rsidRDefault="001F4EA3" w:rsidP="002520F3">
      <w:pPr>
        <w:spacing w:after="200"/>
        <w:ind w:left="-851"/>
        <w:jc w:val="both"/>
        <w:rPr>
          <w:b/>
          <w:color w:val="FF0000"/>
          <w:sz w:val="26"/>
          <w:szCs w:val="26"/>
        </w:rPr>
      </w:pPr>
    </w:p>
    <w:p w:rsidR="001F4EA3" w:rsidRDefault="001F4EA3" w:rsidP="002520F3">
      <w:pPr>
        <w:spacing w:after="200"/>
        <w:ind w:left="-851"/>
        <w:jc w:val="both"/>
        <w:rPr>
          <w:b/>
          <w:color w:val="FF0000"/>
          <w:sz w:val="26"/>
          <w:szCs w:val="26"/>
        </w:rPr>
      </w:pPr>
    </w:p>
    <w:p w:rsidR="00941D31" w:rsidRDefault="00941D31" w:rsidP="002520F3">
      <w:pPr>
        <w:spacing w:after="200"/>
        <w:ind w:left="-851"/>
        <w:jc w:val="both"/>
        <w:rPr>
          <w:b/>
          <w:color w:val="FF0000"/>
          <w:sz w:val="26"/>
          <w:szCs w:val="26"/>
        </w:rPr>
      </w:pPr>
    </w:p>
    <w:p w:rsidR="00A6409F" w:rsidRDefault="00A6409F" w:rsidP="002520F3">
      <w:pPr>
        <w:spacing w:after="200"/>
        <w:ind w:left="-851"/>
        <w:jc w:val="both"/>
        <w:rPr>
          <w:b/>
          <w:color w:val="FF0000"/>
          <w:sz w:val="26"/>
          <w:szCs w:val="26"/>
        </w:rPr>
      </w:pPr>
    </w:p>
    <w:p w:rsidR="00941D31" w:rsidRPr="00DA3055" w:rsidRDefault="00941D31" w:rsidP="002520F3">
      <w:pPr>
        <w:spacing w:after="200"/>
        <w:ind w:left="-851"/>
        <w:jc w:val="both"/>
        <w:rPr>
          <w:b/>
          <w:color w:val="FF0000"/>
          <w:sz w:val="26"/>
          <w:szCs w:val="26"/>
        </w:rPr>
      </w:pPr>
    </w:p>
    <w:p w:rsidR="00941D31" w:rsidRDefault="00941D31" w:rsidP="002E5D96">
      <w:pPr>
        <w:spacing w:after="200"/>
        <w:jc w:val="both"/>
        <w:rPr>
          <w:b/>
          <w:color w:val="FF0000"/>
          <w:sz w:val="26"/>
          <w:szCs w:val="26"/>
        </w:rPr>
      </w:pPr>
    </w:p>
    <w:p w:rsidR="00941D31" w:rsidRDefault="00530B6F" w:rsidP="00530B6F">
      <w:pPr>
        <w:spacing w:after="200"/>
        <w:ind w:left="-1134"/>
        <w:jc w:val="both"/>
        <w:rPr>
          <w:b/>
          <w:color w:val="FF0000"/>
          <w:sz w:val="26"/>
          <w:szCs w:val="26"/>
        </w:rPr>
      </w:pPr>
      <w:r>
        <w:rPr>
          <w:noProof/>
        </w:rPr>
        <w:drawing>
          <wp:inline distT="0" distB="0" distL="0" distR="0" wp14:anchorId="24B5D16D" wp14:editId="009F8E53">
            <wp:extent cx="6886575" cy="501708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5429" t="19094" r="17553" b="7058"/>
                    <a:stretch/>
                  </pic:blipFill>
                  <pic:spPr bwMode="auto">
                    <a:xfrm>
                      <a:off x="0" y="0"/>
                      <a:ext cx="6900166" cy="5026990"/>
                    </a:xfrm>
                    <a:prstGeom prst="rect">
                      <a:avLst/>
                    </a:prstGeom>
                    <a:ln>
                      <a:noFill/>
                    </a:ln>
                    <a:extLst>
                      <a:ext uri="{53640926-AAD7-44D8-BBD7-CCE9431645EC}">
                        <a14:shadowObscured xmlns:a14="http://schemas.microsoft.com/office/drawing/2010/main"/>
                      </a:ext>
                    </a:extLst>
                  </pic:spPr>
                </pic:pic>
              </a:graphicData>
            </a:graphic>
          </wp:inline>
        </w:drawing>
      </w:r>
    </w:p>
    <w:p w:rsidR="00941D31" w:rsidRDefault="00941D31" w:rsidP="002E5D96">
      <w:pPr>
        <w:spacing w:after="200"/>
        <w:jc w:val="both"/>
        <w:rPr>
          <w:b/>
          <w:color w:val="FF0000"/>
          <w:sz w:val="26"/>
          <w:szCs w:val="26"/>
        </w:rPr>
      </w:pPr>
    </w:p>
    <w:p w:rsidR="00941D31" w:rsidRDefault="00941D31" w:rsidP="002E5D96">
      <w:pPr>
        <w:spacing w:after="200"/>
        <w:jc w:val="both"/>
        <w:rPr>
          <w:b/>
          <w:color w:val="FF0000"/>
          <w:sz w:val="26"/>
          <w:szCs w:val="26"/>
        </w:rPr>
      </w:pPr>
    </w:p>
    <w:p w:rsidR="00941D31" w:rsidRDefault="00941D31" w:rsidP="002E5D96">
      <w:pPr>
        <w:spacing w:after="200"/>
        <w:jc w:val="both"/>
        <w:rPr>
          <w:b/>
          <w:color w:val="FF0000"/>
          <w:sz w:val="26"/>
          <w:szCs w:val="26"/>
        </w:rPr>
      </w:pPr>
    </w:p>
    <w:p w:rsidR="00941D31" w:rsidRDefault="00941D31" w:rsidP="002E5D96">
      <w:pPr>
        <w:spacing w:after="200"/>
        <w:jc w:val="both"/>
        <w:rPr>
          <w:b/>
          <w:color w:val="FF0000"/>
          <w:sz w:val="26"/>
          <w:szCs w:val="26"/>
        </w:rPr>
      </w:pPr>
    </w:p>
    <w:p w:rsidR="00941D31" w:rsidRDefault="00941D31" w:rsidP="002E5D96">
      <w:pPr>
        <w:spacing w:after="200"/>
        <w:jc w:val="both"/>
        <w:rPr>
          <w:b/>
          <w:color w:val="FF0000"/>
          <w:sz w:val="26"/>
          <w:szCs w:val="26"/>
        </w:rPr>
      </w:pPr>
    </w:p>
    <w:p w:rsidR="00941D31" w:rsidRDefault="00941D31" w:rsidP="00941D31">
      <w:pPr>
        <w:spacing w:after="200"/>
        <w:ind w:left="-142"/>
        <w:jc w:val="both"/>
        <w:rPr>
          <w:b/>
          <w:noProof/>
          <w:color w:val="FF0000"/>
          <w:sz w:val="26"/>
          <w:szCs w:val="26"/>
        </w:rPr>
      </w:pPr>
    </w:p>
    <w:p w:rsidR="00941D31" w:rsidRDefault="00941D31" w:rsidP="00941D31">
      <w:pPr>
        <w:spacing w:after="200"/>
        <w:ind w:left="-709"/>
        <w:jc w:val="both"/>
        <w:rPr>
          <w:b/>
          <w:color w:val="FF0000"/>
          <w:sz w:val="26"/>
          <w:szCs w:val="26"/>
        </w:rPr>
      </w:pPr>
    </w:p>
    <w:p w:rsidR="00941D31" w:rsidRDefault="00941D31" w:rsidP="00941D31">
      <w:pPr>
        <w:spacing w:after="200"/>
        <w:ind w:left="-709"/>
        <w:jc w:val="both"/>
        <w:rPr>
          <w:b/>
          <w:noProof/>
          <w:color w:val="FF0000"/>
          <w:sz w:val="26"/>
          <w:szCs w:val="26"/>
        </w:rPr>
      </w:pPr>
    </w:p>
    <w:p w:rsidR="00941D31" w:rsidRDefault="00941D31" w:rsidP="00941D31">
      <w:pPr>
        <w:spacing w:after="200"/>
        <w:ind w:left="-709"/>
        <w:jc w:val="both"/>
        <w:rPr>
          <w:b/>
          <w:noProof/>
          <w:color w:val="FF0000"/>
          <w:sz w:val="26"/>
          <w:szCs w:val="26"/>
        </w:rPr>
      </w:pPr>
    </w:p>
    <w:p w:rsidR="00941D31" w:rsidRPr="00DA3055" w:rsidRDefault="00941D31" w:rsidP="00941D31">
      <w:pPr>
        <w:spacing w:after="200"/>
        <w:ind w:left="-709"/>
        <w:jc w:val="both"/>
        <w:rPr>
          <w:b/>
          <w:color w:val="FF0000"/>
          <w:sz w:val="26"/>
          <w:szCs w:val="26"/>
        </w:rPr>
      </w:pPr>
    </w:p>
    <w:p w:rsidR="006F1DE1" w:rsidRPr="00DA3055" w:rsidRDefault="006F1DE1" w:rsidP="00941D31">
      <w:pPr>
        <w:spacing w:after="200"/>
        <w:ind w:left="-851"/>
        <w:jc w:val="both"/>
        <w:rPr>
          <w:b/>
          <w:color w:val="FF0000"/>
          <w:sz w:val="26"/>
          <w:szCs w:val="26"/>
        </w:rPr>
      </w:pPr>
    </w:p>
    <w:p w:rsidR="00175209" w:rsidRPr="00DA3055" w:rsidRDefault="00175209" w:rsidP="002E5D96">
      <w:pPr>
        <w:spacing w:after="200"/>
        <w:jc w:val="both"/>
        <w:rPr>
          <w:b/>
          <w:color w:val="FF0000"/>
          <w:sz w:val="26"/>
          <w:szCs w:val="26"/>
        </w:rPr>
      </w:pPr>
    </w:p>
    <w:p w:rsidR="00175209" w:rsidRPr="00DA3055" w:rsidRDefault="00175209" w:rsidP="002E5D96">
      <w:pPr>
        <w:spacing w:after="200"/>
        <w:jc w:val="both"/>
        <w:rPr>
          <w:b/>
          <w:color w:val="FF0000"/>
          <w:sz w:val="26"/>
          <w:szCs w:val="26"/>
        </w:rPr>
      </w:pPr>
    </w:p>
    <w:p w:rsidR="00175209" w:rsidRPr="00DA3055" w:rsidRDefault="00175209" w:rsidP="00175209">
      <w:pPr>
        <w:spacing w:after="200"/>
        <w:ind w:left="-567"/>
        <w:jc w:val="both"/>
        <w:rPr>
          <w:b/>
          <w:color w:val="FF0000"/>
          <w:sz w:val="26"/>
          <w:szCs w:val="26"/>
        </w:rPr>
      </w:pPr>
    </w:p>
    <w:p w:rsidR="008A1707" w:rsidRPr="00DA3055" w:rsidRDefault="00F45FE5" w:rsidP="00F45FE5">
      <w:pPr>
        <w:spacing w:after="200"/>
        <w:ind w:left="-1276"/>
        <w:jc w:val="both"/>
        <w:rPr>
          <w:b/>
          <w:color w:val="FF0000"/>
          <w:sz w:val="26"/>
          <w:szCs w:val="26"/>
        </w:rPr>
      </w:pPr>
      <w:r>
        <w:rPr>
          <w:noProof/>
        </w:rPr>
        <w:drawing>
          <wp:inline distT="0" distB="0" distL="0" distR="0" wp14:anchorId="613F4652" wp14:editId="497CFF82">
            <wp:extent cx="7156174" cy="5100256"/>
            <wp:effectExtent l="0" t="0" r="6985"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5429" t="19376" r="17395" b="8180"/>
                    <a:stretch/>
                  </pic:blipFill>
                  <pic:spPr bwMode="auto">
                    <a:xfrm>
                      <a:off x="0" y="0"/>
                      <a:ext cx="7184114" cy="5120169"/>
                    </a:xfrm>
                    <a:prstGeom prst="rect">
                      <a:avLst/>
                    </a:prstGeom>
                    <a:ln>
                      <a:noFill/>
                    </a:ln>
                    <a:extLst>
                      <a:ext uri="{53640926-AAD7-44D8-BBD7-CCE9431645EC}">
                        <a14:shadowObscured xmlns:a14="http://schemas.microsoft.com/office/drawing/2010/main"/>
                      </a:ext>
                    </a:extLst>
                  </pic:spPr>
                </pic:pic>
              </a:graphicData>
            </a:graphic>
          </wp:inline>
        </w:drawing>
      </w:r>
    </w:p>
    <w:p w:rsidR="008A1707" w:rsidRPr="00DA3055" w:rsidRDefault="008A1707" w:rsidP="002E5D96">
      <w:pPr>
        <w:spacing w:after="200"/>
        <w:jc w:val="both"/>
        <w:rPr>
          <w:b/>
          <w:color w:val="FF0000"/>
          <w:sz w:val="26"/>
          <w:szCs w:val="26"/>
        </w:rPr>
      </w:pPr>
    </w:p>
    <w:p w:rsidR="008A1707" w:rsidRPr="00DA3055" w:rsidRDefault="008A1707" w:rsidP="002E5D96">
      <w:pPr>
        <w:spacing w:after="200"/>
        <w:jc w:val="both"/>
        <w:rPr>
          <w:b/>
          <w:color w:val="FF0000"/>
          <w:sz w:val="26"/>
          <w:szCs w:val="26"/>
        </w:rPr>
      </w:pPr>
    </w:p>
    <w:p w:rsidR="002971D4"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941D31" w:rsidRDefault="00941D31"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941D31" w:rsidRDefault="00941D31"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941D31" w:rsidRDefault="00941D31"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861FB7">
      <w:pPr>
        <w:spacing w:after="200"/>
        <w:ind w:left="-284"/>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1F4EA3" w:rsidRDefault="001F4EA3"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1F4EA3" w:rsidRDefault="001F4EA3"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1F4EA3" w:rsidRPr="00DA3055" w:rsidRDefault="001F4EA3"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941D31">
      <w:pPr>
        <w:spacing w:after="200"/>
        <w:ind w:left="-851"/>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0E074C" w:rsidRDefault="003A71C0" w:rsidP="003A71C0">
      <w:pPr>
        <w:spacing w:after="200"/>
        <w:ind w:left="-1418"/>
        <w:jc w:val="both"/>
        <w:rPr>
          <w:snapToGrid w:val="0"/>
          <w:color w:val="FF0000"/>
          <w:w w:val="0"/>
          <w:sz w:val="0"/>
          <w:szCs w:val="0"/>
          <w:u w:color="000000"/>
          <w:bdr w:val="none" w:sz="0" w:space="0" w:color="000000"/>
          <w:shd w:val="clear" w:color="000000" w:fill="000000"/>
          <w:lang w:val="x-none" w:eastAsia="x-none" w:bidi="x-none"/>
        </w:rPr>
      </w:pPr>
      <w:r>
        <w:rPr>
          <w:noProof/>
        </w:rPr>
        <w:drawing>
          <wp:inline distT="0" distB="0" distL="0" distR="0" wp14:anchorId="3F3312ED" wp14:editId="583184ED">
            <wp:extent cx="7324725" cy="529917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5271" t="21341" r="18186" b="5933"/>
                    <a:stretch/>
                  </pic:blipFill>
                  <pic:spPr bwMode="auto">
                    <a:xfrm>
                      <a:off x="0" y="0"/>
                      <a:ext cx="7338726" cy="5309302"/>
                    </a:xfrm>
                    <a:prstGeom prst="rect">
                      <a:avLst/>
                    </a:prstGeom>
                    <a:ln>
                      <a:noFill/>
                    </a:ln>
                    <a:extLst>
                      <a:ext uri="{53640926-AAD7-44D8-BBD7-CCE9431645EC}">
                        <a14:shadowObscured xmlns:a14="http://schemas.microsoft.com/office/drawing/2010/main"/>
                      </a:ext>
                    </a:extLst>
                  </pic:spPr>
                </pic:pic>
              </a:graphicData>
            </a:graphic>
          </wp:inline>
        </w:drawing>
      </w:r>
    </w:p>
    <w:p w:rsidR="000E074C" w:rsidRDefault="000E07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0E074C" w:rsidRPr="00DA3055" w:rsidRDefault="000E07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0E074C" w:rsidRDefault="000E07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0E074C" w:rsidRDefault="000E07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0E074C" w:rsidRDefault="000E07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0E074C" w:rsidRDefault="000E07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0E074C" w:rsidRDefault="000E07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0E074C" w:rsidRDefault="000E07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0E074C" w:rsidRDefault="000E07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0E074C" w:rsidRDefault="000E07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1F4EA3" w:rsidRDefault="001F4EA3"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1F4EA3" w:rsidRDefault="001F4EA3"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1F4EA3" w:rsidRDefault="001F4EA3"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1F4EA3" w:rsidRDefault="001F4EA3"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A92EBF" w:rsidRDefault="00A92EBF"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A92EBF" w:rsidRDefault="00A92EBF"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A92EBF" w:rsidRDefault="00A92EBF"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1F4EA3" w:rsidRDefault="001F4EA3"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0E074C" w:rsidRDefault="000E07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0E074C" w:rsidRDefault="000E07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0E074C" w:rsidRDefault="000E074C" w:rsidP="00D275B5">
      <w:pPr>
        <w:spacing w:after="200"/>
        <w:ind w:left="-851"/>
        <w:jc w:val="both"/>
        <w:rPr>
          <w:snapToGrid w:val="0"/>
          <w:color w:val="FF0000"/>
          <w:w w:val="0"/>
          <w:sz w:val="0"/>
          <w:szCs w:val="0"/>
          <w:u w:color="000000"/>
          <w:bdr w:val="none" w:sz="0" w:space="0" w:color="000000"/>
          <w:shd w:val="clear" w:color="000000" w:fill="000000"/>
          <w:lang w:val="x-none" w:eastAsia="x-none" w:bidi="x-none"/>
        </w:rPr>
      </w:pPr>
    </w:p>
    <w:p w:rsidR="000E074C" w:rsidRDefault="000E07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0E074C" w:rsidRDefault="000E07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75B5" w:rsidRDefault="00D275B5"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75B5" w:rsidRDefault="00D275B5"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75B5" w:rsidRDefault="00D275B5"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75B5" w:rsidRPr="00DA3055" w:rsidRDefault="00D275B5"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1F4EA3" w:rsidRDefault="00A075E8" w:rsidP="00A075E8">
      <w:pPr>
        <w:spacing w:after="200"/>
        <w:ind w:left="-1134"/>
        <w:jc w:val="both"/>
        <w:rPr>
          <w:snapToGrid w:val="0"/>
          <w:color w:val="FF0000"/>
          <w:w w:val="0"/>
          <w:sz w:val="0"/>
          <w:szCs w:val="0"/>
          <w:u w:color="000000"/>
          <w:bdr w:val="none" w:sz="0" w:space="0" w:color="000000"/>
          <w:shd w:val="clear" w:color="000000" w:fill="000000"/>
          <w:lang w:val="x-none" w:eastAsia="x-none" w:bidi="x-none"/>
        </w:rPr>
      </w:pPr>
      <w:r>
        <w:rPr>
          <w:noProof/>
        </w:rPr>
        <w:drawing>
          <wp:inline distT="0" distB="0" distL="0" distR="0" wp14:anchorId="67BCE4DC" wp14:editId="2995D3BB">
            <wp:extent cx="7094240" cy="4902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6061" t="20217" r="17711" b="10708"/>
                    <a:stretch/>
                  </pic:blipFill>
                  <pic:spPr bwMode="auto">
                    <a:xfrm>
                      <a:off x="0" y="0"/>
                      <a:ext cx="7115652" cy="4916996"/>
                    </a:xfrm>
                    <a:prstGeom prst="rect">
                      <a:avLst/>
                    </a:prstGeom>
                    <a:ln>
                      <a:noFill/>
                    </a:ln>
                    <a:extLst>
                      <a:ext uri="{53640926-AAD7-44D8-BBD7-CCE9431645EC}">
                        <a14:shadowObscured xmlns:a14="http://schemas.microsoft.com/office/drawing/2010/main"/>
                      </a:ext>
                    </a:extLst>
                  </pic:spPr>
                </pic:pic>
              </a:graphicData>
            </a:graphic>
          </wp:inline>
        </w:drawing>
      </w:r>
    </w:p>
    <w:p w:rsidR="001F4EA3" w:rsidRDefault="001F4EA3"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1F4EA3" w:rsidRDefault="001F4EA3"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1F4EA3" w:rsidRDefault="001F4EA3"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A92EBF" w:rsidRPr="00DA3055" w:rsidRDefault="00A92EBF"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9D3015" w:rsidRPr="00DA3055" w:rsidRDefault="009D3015"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9D3015" w:rsidRPr="00DA3055" w:rsidRDefault="009D3015"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9D3015" w:rsidRPr="00DA3055" w:rsidRDefault="009D3015" w:rsidP="002B7FD0">
      <w:pPr>
        <w:spacing w:after="200"/>
        <w:ind w:left="-851"/>
        <w:jc w:val="both"/>
        <w:rPr>
          <w:snapToGrid w:val="0"/>
          <w:color w:val="FF0000"/>
          <w:w w:val="0"/>
          <w:sz w:val="0"/>
          <w:szCs w:val="0"/>
          <w:u w:color="000000"/>
          <w:bdr w:val="none" w:sz="0" w:space="0" w:color="000000"/>
          <w:shd w:val="clear" w:color="000000" w:fill="000000"/>
          <w:lang w:val="x-none" w:eastAsia="x-none" w:bidi="x-none"/>
        </w:rPr>
      </w:pPr>
    </w:p>
    <w:p w:rsidR="009D3015" w:rsidRPr="00DA3055" w:rsidRDefault="009D3015"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9D3015" w:rsidRPr="00DA3055" w:rsidRDefault="009D3015"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9D3015" w:rsidRPr="00DA3055" w:rsidRDefault="009D3015"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9D3015" w:rsidRPr="00DA3055" w:rsidRDefault="009D3015"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9D3015" w:rsidRPr="00DA3055" w:rsidRDefault="009D3015"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A6409F" w:rsidRDefault="00A6409F"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A6409F" w:rsidRDefault="00A6409F"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B7FD0" w:rsidRDefault="002B7FD0"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B7FD0" w:rsidRDefault="002B7FD0"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B7FD0" w:rsidRDefault="002B7FD0"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351224" w:rsidRDefault="0035122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351224" w:rsidRDefault="0035122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351224" w:rsidRDefault="0035122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351224" w:rsidRDefault="0035122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351224" w:rsidRDefault="0035122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351224" w:rsidRDefault="0035122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351224" w:rsidRDefault="0035122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351224" w:rsidRDefault="0035122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351224" w:rsidRDefault="0035122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351224" w:rsidRDefault="0035122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351224" w:rsidRDefault="0035122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351224" w:rsidRPr="00DA3055" w:rsidRDefault="0035122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335048" w:rsidP="00335048">
      <w:pPr>
        <w:spacing w:after="200"/>
        <w:ind w:left="-1418"/>
        <w:jc w:val="both"/>
        <w:rPr>
          <w:snapToGrid w:val="0"/>
          <w:color w:val="FF0000"/>
          <w:w w:val="0"/>
          <w:sz w:val="0"/>
          <w:szCs w:val="0"/>
          <w:u w:color="000000"/>
          <w:bdr w:val="none" w:sz="0" w:space="0" w:color="000000"/>
          <w:shd w:val="clear" w:color="000000" w:fill="000000"/>
          <w:lang w:val="x-none" w:eastAsia="x-none" w:bidi="x-none"/>
        </w:rPr>
      </w:pPr>
      <w:r>
        <w:rPr>
          <w:noProof/>
        </w:rPr>
        <w:drawing>
          <wp:inline distT="0" distB="0" distL="0" distR="0" wp14:anchorId="3539C90D" wp14:editId="54E0976E">
            <wp:extent cx="7343775" cy="51060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5429" t="22464" r="17553" b="7057"/>
                    <a:stretch/>
                  </pic:blipFill>
                  <pic:spPr bwMode="auto">
                    <a:xfrm>
                      <a:off x="0" y="0"/>
                      <a:ext cx="7357138" cy="5115351"/>
                    </a:xfrm>
                    <a:prstGeom prst="rect">
                      <a:avLst/>
                    </a:prstGeom>
                    <a:ln>
                      <a:noFill/>
                    </a:ln>
                    <a:extLst>
                      <a:ext uri="{53640926-AAD7-44D8-BBD7-CCE9431645EC}">
                        <a14:shadowObscured xmlns:a14="http://schemas.microsoft.com/office/drawing/2010/main"/>
                      </a:ext>
                    </a:extLst>
                  </pic:spPr>
                </pic:pic>
              </a:graphicData>
            </a:graphic>
          </wp:inline>
        </w:drawing>
      </w:r>
    </w:p>
    <w:p w:rsidR="002971D4" w:rsidRPr="00DA3055"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EE16FE" w:rsidP="00EE16FE">
      <w:pPr>
        <w:spacing w:after="200"/>
        <w:ind w:left="851"/>
        <w:jc w:val="both"/>
        <w:rPr>
          <w:snapToGrid w:val="0"/>
          <w:color w:val="FF0000"/>
          <w:w w:val="0"/>
          <w:sz w:val="0"/>
          <w:szCs w:val="0"/>
          <w:u w:color="000000"/>
          <w:bdr w:val="none" w:sz="0" w:space="0" w:color="000000"/>
          <w:shd w:val="clear" w:color="000000" w:fill="000000"/>
          <w:lang w:val="x-none" w:eastAsia="x-none" w:bidi="x-none"/>
        </w:rPr>
      </w:pPr>
      <w:r>
        <w:rPr>
          <w:snapToGrid w:val="0"/>
          <w:color w:val="FF0000"/>
          <w:w w:val="0"/>
          <w:sz w:val="0"/>
          <w:szCs w:val="0"/>
          <w:u w:color="000000"/>
          <w:bdr w:val="none" w:sz="0" w:space="0" w:color="000000"/>
          <w:shd w:val="clear" w:color="000000" w:fill="000000"/>
          <w:lang w:val="x-none" w:eastAsia="x-none" w:bidi="x-none"/>
        </w:rPr>
        <w:br w:type="textWrapping" w:clear="all"/>
      </w:r>
    </w:p>
    <w:p w:rsidR="002971D4" w:rsidRPr="00DA3055" w:rsidRDefault="002971D4" w:rsidP="00C637C4">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3E56F2">
      <w:pPr>
        <w:spacing w:after="200"/>
        <w:ind w:left="-426"/>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2971D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335048" w:rsidP="00C637C4">
      <w:pPr>
        <w:spacing w:after="200"/>
        <w:ind w:left="-567"/>
        <w:jc w:val="both"/>
        <w:rPr>
          <w:snapToGrid w:val="0"/>
          <w:color w:val="FF0000"/>
          <w:w w:val="0"/>
          <w:sz w:val="0"/>
          <w:szCs w:val="0"/>
          <w:u w:color="000000"/>
          <w:bdr w:val="none" w:sz="0" w:space="0" w:color="000000"/>
          <w:shd w:val="clear" w:color="000000" w:fill="000000"/>
          <w:lang w:val="x-none" w:eastAsia="x-none" w:bidi="x-none"/>
        </w:rPr>
      </w:pPr>
      <w:r>
        <w:rPr>
          <w:noProof/>
        </w:rPr>
        <w:lastRenderedPageBreak/>
        <w:drawing>
          <wp:inline distT="0" distB="0" distL="0" distR="0" wp14:anchorId="5370EE0E" wp14:editId="6A49DBF8">
            <wp:extent cx="6149009" cy="8652799"/>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40907" t="18251" r="32716" b="15762"/>
                    <a:stretch/>
                  </pic:blipFill>
                  <pic:spPr bwMode="auto">
                    <a:xfrm>
                      <a:off x="0" y="0"/>
                      <a:ext cx="6188531" cy="8708414"/>
                    </a:xfrm>
                    <a:prstGeom prst="rect">
                      <a:avLst/>
                    </a:prstGeom>
                    <a:ln>
                      <a:noFill/>
                    </a:ln>
                    <a:extLst>
                      <a:ext uri="{53640926-AAD7-44D8-BBD7-CCE9431645EC}">
                        <a14:shadowObscured xmlns:a14="http://schemas.microsoft.com/office/drawing/2010/main"/>
                      </a:ext>
                    </a:extLst>
                  </pic:spPr>
                </pic:pic>
              </a:graphicData>
            </a:graphic>
          </wp:inline>
        </w:drawing>
      </w:r>
    </w:p>
    <w:p w:rsidR="00A92EBF" w:rsidRDefault="00A92EBF" w:rsidP="00884BB4">
      <w:pPr>
        <w:spacing w:after="200"/>
        <w:jc w:val="both"/>
        <w:rPr>
          <w:snapToGrid w:val="0"/>
          <w:color w:val="FF0000"/>
          <w:w w:val="0"/>
          <w:sz w:val="0"/>
          <w:szCs w:val="0"/>
          <w:u w:color="000000"/>
          <w:bdr w:val="none" w:sz="0" w:space="0" w:color="000000"/>
          <w:shd w:val="clear" w:color="000000" w:fill="000000"/>
          <w:lang w:val="x-none" w:eastAsia="x-none" w:bidi="x-none"/>
        </w:rPr>
      </w:pPr>
    </w:p>
    <w:p w:rsidR="00A92EBF" w:rsidRDefault="00A92EBF" w:rsidP="00EE16FE">
      <w:pPr>
        <w:spacing w:after="200"/>
        <w:ind w:left="-284"/>
        <w:jc w:val="both"/>
        <w:rPr>
          <w:snapToGrid w:val="0"/>
          <w:color w:val="FF0000"/>
          <w:w w:val="0"/>
          <w:sz w:val="0"/>
          <w:szCs w:val="0"/>
          <w:u w:color="000000"/>
          <w:bdr w:val="none" w:sz="0" w:space="0" w:color="000000"/>
          <w:shd w:val="clear" w:color="000000" w:fill="000000"/>
          <w:lang w:val="x-none" w:eastAsia="x-none" w:bidi="x-none"/>
        </w:rPr>
      </w:pPr>
    </w:p>
    <w:p w:rsidR="00A92EBF" w:rsidRDefault="00884BB4" w:rsidP="00C637C4">
      <w:pPr>
        <w:spacing w:after="200"/>
        <w:ind w:left="-142" w:hanging="284"/>
        <w:jc w:val="both"/>
        <w:rPr>
          <w:snapToGrid w:val="0"/>
          <w:color w:val="FF0000"/>
          <w:w w:val="0"/>
          <w:sz w:val="0"/>
          <w:szCs w:val="0"/>
          <w:u w:color="000000"/>
          <w:bdr w:val="none" w:sz="0" w:space="0" w:color="000000"/>
          <w:shd w:val="clear" w:color="000000" w:fill="000000"/>
          <w:lang w:val="x-none" w:eastAsia="x-none" w:bidi="x-none"/>
        </w:rPr>
      </w:pPr>
      <w:r>
        <w:rPr>
          <w:noProof/>
        </w:rPr>
        <w:lastRenderedPageBreak/>
        <w:drawing>
          <wp:inline distT="0" distB="0" distL="0" distR="0" wp14:anchorId="3E30C566" wp14:editId="167ABB9C">
            <wp:extent cx="5989983" cy="869349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1244" t="23733" r="33347" b="10708"/>
                    <a:stretch/>
                  </pic:blipFill>
                  <pic:spPr bwMode="auto">
                    <a:xfrm>
                      <a:off x="0" y="0"/>
                      <a:ext cx="6004632" cy="8714755"/>
                    </a:xfrm>
                    <a:prstGeom prst="rect">
                      <a:avLst/>
                    </a:prstGeom>
                    <a:ln>
                      <a:noFill/>
                    </a:ln>
                    <a:extLst>
                      <a:ext uri="{53640926-AAD7-44D8-BBD7-CCE9431645EC}">
                        <a14:shadowObscured xmlns:a14="http://schemas.microsoft.com/office/drawing/2010/main"/>
                      </a:ext>
                    </a:extLst>
                  </pic:spPr>
                </pic:pic>
              </a:graphicData>
            </a:graphic>
          </wp:inline>
        </w:drawing>
      </w:r>
    </w:p>
    <w:p w:rsidR="00EE16FE" w:rsidRDefault="00EE16FE" w:rsidP="00EE16FE">
      <w:pPr>
        <w:spacing w:after="200"/>
        <w:ind w:left="-284"/>
        <w:jc w:val="both"/>
        <w:rPr>
          <w:snapToGrid w:val="0"/>
          <w:color w:val="FF0000"/>
          <w:w w:val="0"/>
          <w:sz w:val="0"/>
          <w:szCs w:val="0"/>
          <w:u w:color="000000"/>
          <w:bdr w:val="none" w:sz="0" w:space="0" w:color="000000"/>
          <w:shd w:val="clear" w:color="000000" w:fill="000000"/>
          <w:lang w:val="x-none" w:eastAsia="x-none" w:bidi="x-none"/>
        </w:rPr>
      </w:pPr>
    </w:p>
    <w:p w:rsidR="00EE16FE" w:rsidRDefault="00EE16FE" w:rsidP="00EE16FE">
      <w:pPr>
        <w:spacing w:after="200"/>
        <w:ind w:left="-284"/>
        <w:jc w:val="both"/>
        <w:rPr>
          <w:snapToGrid w:val="0"/>
          <w:color w:val="FF0000"/>
          <w:w w:val="0"/>
          <w:sz w:val="0"/>
          <w:szCs w:val="0"/>
          <w:u w:color="000000"/>
          <w:bdr w:val="none" w:sz="0" w:space="0" w:color="000000"/>
          <w:shd w:val="clear" w:color="000000" w:fill="000000"/>
          <w:lang w:val="x-none" w:eastAsia="x-none" w:bidi="x-none"/>
        </w:rPr>
      </w:pPr>
    </w:p>
    <w:p w:rsidR="00EE16FE" w:rsidRDefault="00EE16FE" w:rsidP="00EE16FE">
      <w:pPr>
        <w:spacing w:after="200"/>
        <w:ind w:left="-284"/>
        <w:jc w:val="both"/>
        <w:rPr>
          <w:snapToGrid w:val="0"/>
          <w:color w:val="FF0000"/>
          <w:w w:val="0"/>
          <w:sz w:val="0"/>
          <w:szCs w:val="0"/>
          <w:u w:color="000000"/>
          <w:bdr w:val="none" w:sz="0" w:space="0" w:color="000000"/>
          <w:shd w:val="clear" w:color="000000" w:fill="000000"/>
          <w:lang w:val="x-none" w:eastAsia="x-none" w:bidi="x-none"/>
        </w:rPr>
      </w:pPr>
    </w:p>
    <w:p w:rsidR="00EE16FE" w:rsidRDefault="00EE16FE" w:rsidP="00EE16FE">
      <w:pPr>
        <w:spacing w:after="200"/>
        <w:ind w:left="-284"/>
        <w:jc w:val="both"/>
        <w:rPr>
          <w:snapToGrid w:val="0"/>
          <w:color w:val="FF0000"/>
          <w:w w:val="0"/>
          <w:sz w:val="0"/>
          <w:szCs w:val="0"/>
          <w:u w:color="000000"/>
          <w:bdr w:val="none" w:sz="0" w:space="0" w:color="000000"/>
          <w:shd w:val="clear" w:color="000000" w:fill="000000"/>
          <w:lang w:val="x-none" w:eastAsia="x-none" w:bidi="x-none"/>
        </w:rPr>
      </w:pPr>
    </w:p>
    <w:p w:rsidR="00EE16FE" w:rsidRDefault="00EE16FE" w:rsidP="00EE16FE">
      <w:pPr>
        <w:spacing w:after="200"/>
        <w:ind w:left="-284"/>
        <w:jc w:val="both"/>
        <w:rPr>
          <w:snapToGrid w:val="0"/>
          <w:color w:val="FF0000"/>
          <w:w w:val="0"/>
          <w:sz w:val="0"/>
          <w:szCs w:val="0"/>
          <w:u w:color="000000"/>
          <w:bdr w:val="none" w:sz="0" w:space="0" w:color="000000"/>
          <w:shd w:val="clear" w:color="000000" w:fill="000000"/>
          <w:lang w:val="x-none" w:eastAsia="x-none" w:bidi="x-none"/>
        </w:rPr>
      </w:pPr>
    </w:p>
    <w:p w:rsidR="00EE16FE" w:rsidRDefault="00EE16FE" w:rsidP="00EE16FE">
      <w:pPr>
        <w:spacing w:after="200"/>
        <w:ind w:left="-284"/>
        <w:jc w:val="both"/>
        <w:rPr>
          <w:snapToGrid w:val="0"/>
          <w:color w:val="FF0000"/>
          <w:w w:val="0"/>
          <w:sz w:val="0"/>
          <w:szCs w:val="0"/>
          <w:u w:color="000000"/>
          <w:bdr w:val="none" w:sz="0" w:space="0" w:color="000000"/>
          <w:shd w:val="clear" w:color="000000" w:fill="000000"/>
          <w:lang w:val="x-none" w:eastAsia="x-none" w:bidi="x-none"/>
        </w:rPr>
      </w:pPr>
    </w:p>
    <w:p w:rsidR="00EE16FE" w:rsidRDefault="00EE16FE" w:rsidP="00EE16FE">
      <w:pPr>
        <w:spacing w:after="200"/>
        <w:ind w:left="-284"/>
        <w:jc w:val="both"/>
        <w:rPr>
          <w:snapToGrid w:val="0"/>
          <w:color w:val="FF0000"/>
          <w:w w:val="0"/>
          <w:sz w:val="0"/>
          <w:szCs w:val="0"/>
          <w:u w:color="000000"/>
          <w:bdr w:val="none" w:sz="0" w:space="0" w:color="000000"/>
          <w:shd w:val="clear" w:color="000000" w:fill="000000"/>
          <w:lang w:val="x-none" w:eastAsia="x-none" w:bidi="x-none"/>
        </w:rPr>
      </w:pPr>
    </w:p>
    <w:p w:rsidR="00EE16FE" w:rsidRDefault="00884BB4" w:rsidP="00884BB4">
      <w:pPr>
        <w:tabs>
          <w:tab w:val="left" w:pos="7620"/>
        </w:tabs>
        <w:spacing w:after="200"/>
        <w:ind w:left="-284"/>
        <w:jc w:val="both"/>
        <w:rPr>
          <w:snapToGrid w:val="0"/>
          <w:color w:val="FF0000"/>
          <w:w w:val="0"/>
          <w:sz w:val="0"/>
          <w:szCs w:val="0"/>
          <w:u w:color="000000"/>
          <w:bdr w:val="none" w:sz="0" w:space="0" w:color="000000"/>
          <w:shd w:val="clear" w:color="000000" w:fill="000000"/>
          <w:lang w:val="x-none" w:eastAsia="x-none" w:bidi="x-none"/>
        </w:rPr>
      </w:pPr>
      <w:r>
        <w:rPr>
          <w:snapToGrid w:val="0"/>
          <w:color w:val="FF0000"/>
          <w:w w:val="0"/>
          <w:sz w:val="0"/>
          <w:szCs w:val="0"/>
          <w:u w:color="000000"/>
          <w:bdr w:val="none" w:sz="0" w:space="0" w:color="000000"/>
          <w:shd w:val="clear" w:color="000000" w:fill="000000"/>
          <w:lang w:val="x-none" w:eastAsia="x-none" w:bidi="x-none"/>
        </w:rPr>
        <w:tab/>
      </w:r>
    </w:p>
    <w:p w:rsidR="00EE16FE" w:rsidRDefault="00EE16FE" w:rsidP="00EE16FE">
      <w:pPr>
        <w:spacing w:after="200"/>
        <w:ind w:left="-284"/>
        <w:jc w:val="both"/>
        <w:rPr>
          <w:snapToGrid w:val="0"/>
          <w:color w:val="FF0000"/>
          <w:w w:val="0"/>
          <w:sz w:val="0"/>
          <w:szCs w:val="0"/>
          <w:u w:color="000000"/>
          <w:bdr w:val="none" w:sz="0" w:space="0" w:color="000000"/>
          <w:shd w:val="clear" w:color="000000" w:fill="000000"/>
          <w:lang w:val="x-none" w:eastAsia="x-none" w:bidi="x-none"/>
        </w:rPr>
      </w:pPr>
    </w:p>
    <w:p w:rsidR="00EE16FE" w:rsidRPr="00DA3055" w:rsidRDefault="00EE16FE" w:rsidP="001F4EA3">
      <w:pPr>
        <w:spacing w:after="200"/>
        <w:ind w:left="-709"/>
        <w:jc w:val="both"/>
        <w:rPr>
          <w:snapToGrid w:val="0"/>
          <w:color w:val="FF0000"/>
          <w:w w:val="0"/>
          <w:sz w:val="0"/>
          <w:szCs w:val="0"/>
          <w:u w:color="000000"/>
          <w:bdr w:val="none" w:sz="0" w:space="0" w:color="000000"/>
          <w:shd w:val="clear" w:color="000000" w:fill="000000"/>
          <w:lang w:val="x-none" w:eastAsia="x-none" w:bidi="x-none"/>
        </w:rPr>
      </w:pPr>
    </w:p>
    <w:p w:rsidR="00D218CD"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7A7F5E" w:rsidRPr="00DA3055" w:rsidRDefault="007A7F5E"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7A7F5E" w:rsidRPr="00DA3055" w:rsidRDefault="007A7F5E"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884BB4" w:rsidP="00884BB4">
      <w:pPr>
        <w:spacing w:after="200"/>
        <w:ind w:left="-1134"/>
        <w:jc w:val="both"/>
        <w:rPr>
          <w:snapToGrid w:val="0"/>
          <w:color w:val="FF0000"/>
          <w:w w:val="0"/>
          <w:sz w:val="0"/>
          <w:szCs w:val="0"/>
          <w:u w:color="000000"/>
          <w:bdr w:val="none" w:sz="0" w:space="0" w:color="000000"/>
          <w:shd w:val="clear" w:color="000000" w:fill="000000"/>
          <w:lang w:val="x-none" w:eastAsia="x-none" w:bidi="x-none"/>
        </w:rPr>
      </w:pPr>
      <w:r>
        <w:rPr>
          <w:noProof/>
        </w:rPr>
        <w:drawing>
          <wp:inline distT="0" distB="0" distL="0" distR="0" wp14:anchorId="756725AA" wp14:editId="146F573F">
            <wp:extent cx="7019925" cy="486283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4792" t="34618" r="26942" b="18256"/>
                    <a:stretch/>
                  </pic:blipFill>
                  <pic:spPr bwMode="auto">
                    <a:xfrm>
                      <a:off x="0" y="0"/>
                      <a:ext cx="7038650" cy="4875801"/>
                    </a:xfrm>
                    <a:prstGeom prst="rect">
                      <a:avLst/>
                    </a:prstGeom>
                    <a:ln>
                      <a:noFill/>
                    </a:ln>
                    <a:extLst>
                      <a:ext uri="{53640926-AAD7-44D8-BBD7-CCE9431645EC}">
                        <a14:shadowObscured xmlns:a14="http://schemas.microsoft.com/office/drawing/2010/main"/>
                      </a:ext>
                    </a:extLst>
                  </pic:spPr>
                </pic:pic>
              </a:graphicData>
            </a:graphic>
          </wp:inline>
        </w:drawing>
      </w: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EE16FE" w:rsidRDefault="00EE16FE"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EE16FE" w:rsidRDefault="00EE16FE"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EE16FE" w:rsidRDefault="00EE16FE"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EE16FE" w:rsidRDefault="00EE16FE"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EE16FE" w:rsidRDefault="00EE16FE"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EE16FE" w:rsidRDefault="00EE16FE"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EE16FE" w:rsidRDefault="00EE16FE"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EE16FE" w:rsidRDefault="00EE16FE"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EE16FE" w:rsidRDefault="00EE16FE"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EE16FE" w:rsidRDefault="00EE16FE"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EE16FE" w:rsidRDefault="00EE16FE"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EE16FE" w:rsidRDefault="00EE16FE"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EE16FE" w:rsidRDefault="00EE16FE"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EE16FE" w:rsidRDefault="00EE16FE"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EE16FE" w:rsidRDefault="00EE16FE"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EE16FE" w:rsidRDefault="00EE16FE"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EE16FE" w:rsidRPr="00DA3055" w:rsidRDefault="00EE16FE"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9D420D">
      <w:pPr>
        <w:spacing w:after="200"/>
        <w:ind w:left="-567"/>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884BB4" w:rsidP="00884BB4">
      <w:pPr>
        <w:spacing w:after="200"/>
        <w:ind w:left="-1134"/>
        <w:jc w:val="both"/>
        <w:rPr>
          <w:snapToGrid w:val="0"/>
          <w:color w:val="FF0000"/>
          <w:w w:val="0"/>
          <w:sz w:val="0"/>
          <w:szCs w:val="0"/>
          <w:u w:color="000000"/>
          <w:bdr w:val="none" w:sz="0" w:space="0" w:color="000000"/>
          <w:shd w:val="clear" w:color="000000" w:fill="000000"/>
          <w:lang w:val="x-none" w:eastAsia="x-none" w:bidi="x-none"/>
        </w:rPr>
      </w:pPr>
      <w:r>
        <w:rPr>
          <w:noProof/>
        </w:rPr>
        <w:drawing>
          <wp:inline distT="0" distB="0" distL="0" distR="0" wp14:anchorId="6280E7CA" wp14:editId="3B7557F8">
            <wp:extent cx="7172325" cy="4889923"/>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5071" t="32762" r="26398" b="20536"/>
                    <a:stretch/>
                  </pic:blipFill>
                  <pic:spPr bwMode="auto">
                    <a:xfrm>
                      <a:off x="0" y="0"/>
                      <a:ext cx="7193642" cy="4904456"/>
                    </a:xfrm>
                    <a:prstGeom prst="rect">
                      <a:avLst/>
                    </a:prstGeom>
                    <a:ln>
                      <a:noFill/>
                    </a:ln>
                    <a:extLst>
                      <a:ext uri="{53640926-AAD7-44D8-BBD7-CCE9431645EC}">
                        <a14:shadowObscured xmlns:a14="http://schemas.microsoft.com/office/drawing/2010/main"/>
                      </a:ext>
                    </a:extLst>
                  </pic:spPr>
                </pic:pic>
              </a:graphicData>
            </a:graphic>
          </wp:inline>
        </w:drawing>
      </w: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1F4EA3" w:rsidRPr="00DA3055" w:rsidRDefault="001F4EA3"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1F4EA3" w:rsidRPr="00DA3055" w:rsidRDefault="001F4EA3"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D218CD" w:rsidRPr="00DA3055" w:rsidRDefault="00D218C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0B772F" w:rsidRPr="00DA3055" w:rsidRDefault="000B772F" w:rsidP="001F4EA3">
      <w:pPr>
        <w:spacing w:after="200"/>
        <w:ind w:left="-993"/>
        <w:jc w:val="both"/>
        <w:rPr>
          <w:snapToGrid w:val="0"/>
          <w:color w:val="FF0000"/>
          <w:w w:val="0"/>
          <w:sz w:val="0"/>
          <w:szCs w:val="0"/>
          <w:u w:color="000000"/>
          <w:bdr w:val="none" w:sz="0" w:space="0" w:color="000000"/>
          <w:shd w:val="clear" w:color="000000" w:fill="000000"/>
          <w:lang w:val="x-none" w:eastAsia="x-none" w:bidi="x-none"/>
        </w:rPr>
      </w:pPr>
    </w:p>
    <w:p w:rsidR="000B772F" w:rsidRPr="00DA3055" w:rsidRDefault="000B772F"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0B772F" w:rsidRDefault="000B772F"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884BB4" w:rsidRDefault="00884BB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884BB4" w:rsidRDefault="00884BB4"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884BB4" w:rsidP="00884BB4">
      <w:pPr>
        <w:spacing w:after="200"/>
        <w:ind w:left="-1134"/>
        <w:jc w:val="both"/>
        <w:rPr>
          <w:snapToGrid w:val="0"/>
          <w:color w:val="FF0000"/>
          <w:w w:val="0"/>
          <w:sz w:val="0"/>
          <w:szCs w:val="0"/>
          <w:u w:color="000000"/>
          <w:bdr w:val="none" w:sz="0" w:space="0" w:color="000000"/>
          <w:shd w:val="clear" w:color="000000" w:fill="000000"/>
          <w:lang w:val="x-none" w:eastAsia="x-none" w:bidi="x-none"/>
        </w:rPr>
      </w:pPr>
      <w:r>
        <w:rPr>
          <w:noProof/>
        </w:rPr>
        <w:drawing>
          <wp:inline distT="0" distB="0" distL="0" distR="0" wp14:anchorId="3BA06279" wp14:editId="12BB10A0">
            <wp:extent cx="7143750" cy="4905758"/>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5364" t="27638" r="26556" b="25871"/>
                    <a:stretch/>
                  </pic:blipFill>
                  <pic:spPr bwMode="auto">
                    <a:xfrm>
                      <a:off x="0" y="0"/>
                      <a:ext cx="7168233" cy="4922571"/>
                    </a:xfrm>
                    <a:prstGeom prst="rect">
                      <a:avLst/>
                    </a:prstGeom>
                    <a:ln>
                      <a:noFill/>
                    </a:ln>
                    <a:extLst>
                      <a:ext uri="{53640926-AAD7-44D8-BBD7-CCE9431645EC}">
                        <a14:shadowObscured xmlns:a14="http://schemas.microsoft.com/office/drawing/2010/main"/>
                      </a:ext>
                    </a:extLst>
                  </pic:spPr>
                </pic:pic>
              </a:graphicData>
            </a:graphic>
          </wp:inline>
        </w:drawing>
      </w: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1F4EA3" w:rsidRDefault="001F4EA3"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1F4EA3" w:rsidRDefault="001F4EA3"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1F4EA3" w:rsidRDefault="001F4EA3"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1F4EA3" w:rsidRDefault="001F4EA3"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1F4EA3" w:rsidRDefault="001F4EA3"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1F4EA3" w:rsidRDefault="001F4EA3"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1F4EA3">
      <w:pPr>
        <w:spacing w:after="200"/>
        <w:ind w:left="-851"/>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BD00A9" w:rsidP="00BD00A9">
      <w:pPr>
        <w:spacing w:after="200"/>
        <w:ind w:left="-1418"/>
        <w:jc w:val="both"/>
        <w:rPr>
          <w:snapToGrid w:val="0"/>
          <w:color w:val="FF0000"/>
          <w:w w:val="0"/>
          <w:sz w:val="0"/>
          <w:szCs w:val="0"/>
          <w:u w:color="000000"/>
          <w:bdr w:val="none" w:sz="0" w:space="0" w:color="000000"/>
          <w:shd w:val="clear" w:color="000000" w:fill="000000"/>
          <w:lang w:val="x-none" w:eastAsia="x-none" w:bidi="x-none"/>
        </w:rPr>
      </w:pPr>
      <w:r>
        <w:rPr>
          <w:noProof/>
        </w:rPr>
        <w:drawing>
          <wp:inline distT="0" distB="0" distL="0" distR="0" wp14:anchorId="1B100765" wp14:editId="154E418E">
            <wp:extent cx="7381875" cy="503122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5745" t="17409" r="17710" b="14078"/>
                    <a:stretch/>
                  </pic:blipFill>
                  <pic:spPr bwMode="auto">
                    <a:xfrm>
                      <a:off x="0" y="0"/>
                      <a:ext cx="7397401" cy="5041803"/>
                    </a:xfrm>
                    <a:prstGeom prst="rect">
                      <a:avLst/>
                    </a:prstGeom>
                    <a:ln>
                      <a:noFill/>
                    </a:ln>
                    <a:extLst>
                      <a:ext uri="{53640926-AAD7-44D8-BBD7-CCE9431645EC}">
                        <a14:shadowObscured xmlns:a14="http://schemas.microsoft.com/office/drawing/2010/main"/>
                      </a:ext>
                    </a:extLst>
                  </pic:spPr>
                </pic:pic>
              </a:graphicData>
            </a:graphic>
          </wp:inline>
        </w:drawing>
      </w: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1F4EA3" w:rsidRDefault="001F4EA3"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1F4EA3" w:rsidRDefault="001F4EA3"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Pr="00DA3055"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0B772F" w:rsidRPr="00DA3055" w:rsidRDefault="000B772F"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0B772F" w:rsidRPr="00DA3055" w:rsidRDefault="000B772F"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0B772F" w:rsidRPr="00DA3055" w:rsidRDefault="000B772F"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0B772F" w:rsidRPr="00DA3055" w:rsidRDefault="000B772F"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0B772F" w:rsidRPr="00DA3055" w:rsidRDefault="000B772F"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0B772F" w:rsidRPr="00DA3055" w:rsidRDefault="000B772F"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F7464C" w:rsidRDefault="005234E4" w:rsidP="005234E4">
      <w:pPr>
        <w:spacing w:after="200"/>
        <w:ind w:left="-1276"/>
        <w:jc w:val="both"/>
        <w:rPr>
          <w:snapToGrid w:val="0"/>
          <w:color w:val="FF0000"/>
          <w:w w:val="0"/>
          <w:sz w:val="0"/>
          <w:szCs w:val="0"/>
          <w:u w:color="000000"/>
          <w:bdr w:val="none" w:sz="0" w:space="0" w:color="000000"/>
          <w:shd w:val="clear" w:color="000000" w:fill="000000"/>
          <w:lang w:val="x-none" w:eastAsia="x-none" w:bidi="x-none"/>
        </w:rPr>
      </w:pPr>
      <w:r>
        <w:rPr>
          <w:noProof/>
        </w:rPr>
        <w:drawing>
          <wp:inline distT="0" distB="0" distL="0" distR="0" wp14:anchorId="295FD00A" wp14:editId="0C1C86E0">
            <wp:extent cx="7296150" cy="4965015"/>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5222" t="28079" r="26713" b="25870"/>
                    <a:stretch/>
                  </pic:blipFill>
                  <pic:spPr bwMode="auto">
                    <a:xfrm>
                      <a:off x="0" y="0"/>
                      <a:ext cx="7313047" cy="4976513"/>
                    </a:xfrm>
                    <a:prstGeom prst="rect">
                      <a:avLst/>
                    </a:prstGeom>
                    <a:ln>
                      <a:noFill/>
                    </a:ln>
                    <a:extLst>
                      <a:ext uri="{53640926-AAD7-44D8-BBD7-CCE9431645EC}">
                        <a14:shadowObscured xmlns:a14="http://schemas.microsoft.com/office/drawing/2010/main"/>
                      </a:ext>
                    </a:extLst>
                  </pic:spPr>
                </pic:pic>
              </a:graphicData>
            </a:graphic>
          </wp:inline>
        </w:drawing>
      </w:r>
    </w:p>
    <w:p w:rsidR="00F7464C" w:rsidRDefault="00F7464C" w:rsidP="001F4EA3">
      <w:pPr>
        <w:spacing w:after="200"/>
        <w:ind w:left="-284"/>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694C68">
      <w:pPr>
        <w:spacing w:after="200"/>
        <w:ind w:left="-426"/>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101DD9">
      <w:pPr>
        <w:spacing w:after="200"/>
        <w:ind w:left="-567"/>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F7464C" w:rsidRDefault="0053412A" w:rsidP="0053412A">
      <w:pPr>
        <w:spacing w:after="200"/>
        <w:ind w:left="-567"/>
        <w:jc w:val="both"/>
        <w:rPr>
          <w:snapToGrid w:val="0"/>
          <w:color w:val="FF0000"/>
          <w:w w:val="0"/>
          <w:sz w:val="0"/>
          <w:szCs w:val="0"/>
          <w:u w:color="000000"/>
          <w:bdr w:val="none" w:sz="0" w:space="0" w:color="000000"/>
          <w:shd w:val="clear" w:color="000000" w:fill="000000"/>
          <w:lang w:val="x-none" w:eastAsia="x-none" w:bidi="x-none"/>
        </w:rPr>
      </w:pPr>
      <w:r>
        <w:rPr>
          <w:noProof/>
        </w:rPr>
        <w:lastRenderedPageBreak/>
        <w:drawing>
          <wp:inline distT="0" distB="0" distL="0" distR="0" wp14:anchorId="4F25FBD7" wp14:editId="47C94CD3">
            <wp:extent cx="5941554" cy="8381834"/>
            <wp:effectExtent l="0" t="0" r="254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40750" t="21340" r="32716" b="12111"/>
                    <a:stretch/>
                  </pic:blipFill>
                  <pic:spPr bwMode="auto">
                    <a:xfrm>
                      <a:off x="0" y="0"/>
                      <a:ext cx="5961679" cy="8410224"/>
                    </a:xfrm>
                    <a:prstGeom prst="rect">
                      <a:avLst/>
                    </a:prstGeom>
                    <a:ln>
                      <a:noFill/>
                    </a:ln>
                    <a:extLst>
                      <a:ext uri="{53640926-AAD7-44D8-BBD7-CCE9431645EC}">
                        <a14:shadowObscured xmlns:a14="http://schemas.microsoft.com/office/drawing/2010/main"/>
                      </a:ext>
                    </a:extLst>
                  </pic:spPr>
                </pic:pic>
              </a:graphicData>
            </a:graphic>
          </wp:inline>
        </w:drawing>
      </w:r>
    </w:p>
    <w:p w:rsidR="00F7464C" w:rsidRDefault="00F746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F7464C" w:rsidRDefault="00F7464C"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971D4" w:rsidRPr="00DA3055" w:rsidRDefault="00102DA8" w:rsidP="00102DA8">
      <w:pPr>
        <w:spacing w:after="200"/>
        <w:ind w:left="-567"/>
        <w:jc w:val="both"/>
        <w:rPr>
          <w:snapToGrid w:val="0"/>
          <w:color w:val="FF0000"/>
          <w:w w:val="0"/>
          <w:sz w:val="0"/>
          <w:szCs w:val="0"/>
          <w:u w:color="000000"/>
          <w:bdr w:val="none" w:sz="0" w:space="0" w:color="000000"/>
          <w:shd w:val="clear" w:color="000000" w:fill="000000"/>
          <w:lang w:val="x-none" w:eastAsia="x-none" w:bidi="x-none"/>
        </w:rPr>
      </w:pPr>
      <w:r>
        <w:rPr>
          <w:noProof/>
        </w:rPr>
        <w:lastRenderedPageBreak/>
        <w:drawing>
          <wp:inline distT="0" distB="0" distL="0" distR="0" wp14:anchorId="22F09034" wp14:editId="0DAD6E2B">
            <wp:extent cx="6334125" cy="889793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0750" t="23868" r="32716" b="9865"/>
                    <a:stretch/>
                  </pic:blipFill>
                  <pic:spPr bwMode="auto">
                    <a:xfrm>
                      <a:off x="0" y="0"/>
                      <a:ext cx="6334125" cy="8897939"/>
                    </a:xfrm>
                    <a:prstGeom prst="rect">
                      <a:avLst/>
                    </a:prstGeom>
                    <a:ln>
                      <a:noFill/>
                    </a:ln>
                    <a:extLst>
                      <a:ext uri="{53640926-AAD7-44D8-BBD7-CCE9431645EC}">
                        <a14:shadowObscured xmlns:a14="http://schemas.microsoft.com/office/drawing/2010/main"/>
                      </a:ext>
                    </a:extLst>
                  </pic:spPr>
                </pic:pic>
              </a:graphicData>
            </a:graphic>
          </wp:inline>
        </w:drawing>
      </w:r>
    </w:p>
    <w:p w:rsidR="006F009D" w:rsidRDefault="006F009D" w:rsidP="006F009D">
      <w:pPr>
        <w:shd w:val="clear" w:color="auto" w:fill="FFFFFF"/>
        <w:tabs>
          <w:tab w:val="left" w:pos="426"/>
        </w:tabs>
        <w:ind w:right="7510"/>
        <w:rPr>
          <w:snapToGrid w:val="0"/>
          <w:color w:val="FF0000"/>
          <w:w w:val="0"/>
          <w:sz w:val="0"/>
          <w:szCs w:val="0"/>
          <w:u w:color="000000"/>
          <w:bdr w:val="none" w:sz="0" w:space="0" w:color="000000"/>
          <w:shd w:val="clear" w:color="000000" w:fill="000000"/>
          <w:lang w:val="x-none" w:eastAsia="x-none" w:bidi="x-none"/>
        </w:rPr>
      </w:pPr>
    </w:p>
    <w:p w:rsidR="006F009D" w:rsidRDefault="006F009D" w:rsidP="006F009D">
      <w:pPr>
        <w:shd w:val="clear" w:color="auto" w:fill="FFFFFF"/>
        <w:tabs>
          <w:tab w:val="left" w:pos="426"/>
        </w:tabs>
        <w:ind w:right="7510"/>
        <w:rPr>
          <w:snapToGrid w:val="0"/>
          <w:color w:val="FF0000"/>
          <w:w w:val="0"/>
          <w:sz w:val="0"/>
          <w:szCs w:val="0"/>
          <w:u w:color="000000"/>
          <w:bdr w:val="none" w:sz="0" w:space="0" w:color="000000"/>
          <w:shd w:val="clear" w:color="000000" w:fill="000000"/>
          <w:lang w:val="x-none" w:eastAsia="x-none" w:bidi="x-none"/>
        </w:rPr>
      </w:pPr>
    </w:p>
    <w:p w:rsidR="006F009D" w:rsidRDefault="006F009D" w:rsidP="006F009D">
      <w:pPr>
        <w:shd w:val="clear" w:color="auto" w:fill="FFFFFF"/>
        <w:tabs>
          <w:tab w:val="left" w:pos="426"/>
        </w:tabs>
        <w:ind w:right="7510"/>
        <w:rPr>
          <w:snapToGrid w:val="0"/>
          <w:color w:val="FF0000"/>
          <w:w w:val="0"/>
          <w:sz w:val="0"/>
          <w:szCs w:val="0"/>
          <w:u w:color="000000"/>
          <w:bdr w:val="none" w:sz="0" w:space="0" w:color="000000"/>
          <w:shd w:val="clear" w:color="000000" w:fill="000000"/>
          <w:lang w:val="x-none" w:eastAsia="x-none" w:bidi="x-none"/>
        </w:rPr>
      </w:pPr>
    </w:p>
    <w:p w:rsidR="006F009D" w:rsidRDefault="006F009D" w:rsidP="006F009D">
      <w:pPr>
        <w:shd w:val="clear" w:color="auto" w:fill="FFFFFF"/>
        <w:tabs>
          <w:tab w:val="left" w:pos="426"/>
        </w:tabs>
        <w:ind w:right="7510"/>
        <w:rPr>
          <w:snapToGrid w:val="0"/>
          <w:color w:val="FF0000"/>
          <w:w w:val="0"/>
          <w:sz w:val="0"/>
          <w:szCs w:val="0"/>
          <w:u w:color="000000"/>
          <w:bdr w:val="none" w:sz="0" w:space="0" w:color="000000"/>
          <w:shd w:val="clear" w:color="000000" w:fill="000000"/>
          <w:lang w:val="x-none" w:eastAsia="x-none" w:bidi="x-none"/>
        </w:rPr>
      </w:pPr>
    </w:p>
    <w:p w:rsidR="001806BD" w:rsidRDefault="001806BD" w:rsidP="001806BD">
      <w:pPr>
        <w:shd w:val="clear" w:color="auto" w:fill="FFFFFF"/>
        <w:tabs>
          <w:tab w:val="left" w:pos="426"/>
        </w:tabs>
        <w:ind w:left="-426" w:right="7510"/>
        <w:rPr>
          <w:b/>
          <w:bCs/>
        </w:rPr>
      </w:pPr>
      <w:r>
        <w:rPr>
          <w:noProof/>
        </w:rPr>
        <w:lastRenderedPageBreak/>
        <w:drawing>
          <wp:inline distT="0" distB="0" distL="0" distR="0" wp14:anchorId="2012ECD7" wp14:editId="50626722">
            <wp:extent cx="6315075" cy="896211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0907" t="22744" r="32716" b="10708"/>
                    <a:stretch/>
                  </pic:blipFill>
                  <pic:spPr bwMode="auto">
                    <a:xfrm>
                      <a:off x="0" y="0"/>
                      <a:ext cx="6315075" cy="8962113"/>
                    </a:xfrm>
                    <a:prstGeom prst="rect">
                      <a:avLst/>
                    </a:prstGeom>
                    <a:ln>
                      <a:noFill/>
                    </a:ln>
                    <a:extLst>
                      <a:ext uri="{53640926-AAD7-44D8-BBD7-CCE9431645EC}">
                        <a14:shadowObscured xmlns:a14="http://schemas.microsoft.com/office/drawing/2010/main"/>
                      </a:ext>
                    </a:extLst>
                  </pic:spPr>
                </pic:pic>
              </a:graphicData>
            </a:graphic>
          </wp:inline>
        </w:drawing>
      </w:r>
    </w:p>
    <w:p w:rsidR="001806BD" w:rsidRDefault="001806BD" w:rsidP="001806BD">
      <w:pPr>
        <w:shd w:val="clear" w:color="auto" w:fill="FFFFFF"/>
        <w:tabs>
          <w:tab w:val="left" w:pos="426"/>
        </w:tabs>
        <w:ind w:left="-426" w:right="7510"/>
        <w:rPr>
          <w:b/>
          <w:bCs/>
        </w:rPr>
      </w:pPr>
    </w:p>
    <w:p w:rsidR="008A1B21" w:rsidRPr="006F009D" w:rsidRDefault="001806BD" w:rsidP="001806BD">
      <w:pPr>
        <w:shd w:val="clear" w:color="auto" w:fill="FFFFFF"/>
        <w:tabs>
          <w:tab w:val="left" w:pos="426"/>
        </w:tabs>
        <w:ind w:left="-426" w:right="7510"/>
      </w:pPr>
      <w:r>
        <w:rPr>
          <w:b/>
          <w:bCs/>
        </w:rPr>
        <w:lastRenderedPageBreak/>
        <w:t xml:space="preserve">  </w:t>
      </w:r>
      <w:r w:rsidR="008A1B21" w:rsidRPr="006F009D">
        <w:rPr>
          <w:b/>
          <w:bCs/>
        </w:rPr>
        <w:t>Prilog 2</w:t>
      </w:r>
    </w:p>
    <w:p w:rsidR="008A1B21" w:rsidRPr="006F009D" w:rsidRDefault="008A1B21" w:rsidP="008A1B21">
      <w:pPr>
        <w:shd w:val="clear" w:color="auto" w:fill="FFFFFF"/>
        <w:jc w:val="both"/>
      </w:pPr>
      <w:r w:rsidRPr="006F009D">
        <w:t xml:space="preserve"> </w:t>
      </w:r>
    </w:p>
    <w:tbl>
      <w:tblPr>
        <w:tblW w:w="9297" w:type="dxa"/>
        <w:tblInd w:w="-294" w:type="dxa"/>
        <w:shd w:val="clear" w:color="auto" w:fill="FFFFFF"/>
        <w:tblLayout w:type="fixed"/>
        <w:tblCellMar>
          <w:left w:w="57" w:type="dxa"/>
          <w:right w:w="57" w:type="dxa"/>
        </w:tblCellMar>
        <w:tblLook w:val="04A0" w:firstRow="1" w:lastRow="0" w:firstColumn="1" w:lastColumn="0" w:noHBand="0" w:noVBand="1"/>
      </w:tblPr>
      <w:tblGrid>
        <w:gridCol w:w="853"/>
        <w:gridCol w:w="6744"/>
        <w:gridCol w:w="1700"/>
      </w:tblGrid>
      <w:tr w:rsidR="006F009D" w:rsidRPr="006F009D" w:rsidTr="006F009D">
        <w:trPr>
          <w:cantSplit/>
          <w:tblHeader/>
        </w:trPr>
        <w:tc>
          <w:tcPr>
            <w:tcW w:w="853" w:type="dxa"/>
            <w:tcBorders>
              <w:top w:val="single" w:sz="8" w:space="0" w:color="000000"/>
              <w:left w:val="single" w:sz="8" w:space="0" w:color="000000"/>
              <w:bottom w:val="single" w:sz="8" w:space="0" w:color="000000"/>
              <w:right w:val="single" w:sz="8" w:space="0" w:color="000000"/>
            </w:tcBorders>
            <w:shd w:val="clear" w:color="auto" w:fill="FFFFFF"/>
            <w:tcMar>
              <w:top w:w="0" w:type="dxa"/>
              <w:left w:w="47" w:type="dxa"/>
              <w:bottom w:w="0" w:type="dxa"/>
              <w:right w:w="47" w:type="dxa"/>
            </w:tcMar>
            <w:vAlign w:val="center"/>
            <w:hideMark/>
          </w:tcPr>
          <w:p w:rsidR="008A1B21" w:rsidRPr="006F009D" w:rsidRDefault="008A1B21" w:rsidP="00C70784">
            <w:r w:rsidRPr="006F009D">
              <w:t xml:space="preserve"> </w:t>
            </w:r>
          </w:p>
        </w:tc>
        <w:tc>
          <w:tcPr>
            <w:tcW w:w="6744" w:type="dxa"/>
            <w:tcBorders>
              <w:top w:val="single" w:sz="6" w:space="0" w:color="000000"/>
              <w:bottom w:val="single" w:sz="8" w:space="0" w:color="000000"/>
              <w:right w:val="single" w:sz="6" w:space="0" w:color="000000"/>
            </w:tcBorders>
            <w:shd w:val="clear" w:color="auto" w:fill="FFFFFF"/>
            <w:tcMar>
              <w:top w:w="0" w:type="dxa"/>
              <w:left w:w="57" w:type="dxa"/>
              <w:bottom w:w="0" w:type="dxa"/>
              <w:right w:w="50" w:type="dxa"/>
            </w:tcMar>
            <w:vAlign w:val="center"/>
            <w:hideMark/>
          </w:tcPr>
          <w:p w:rsidR="008A1B21" w:rsidRPr="006F009D" w:rsidRDefault="008A1B21" w:rsidP="00C70784">
            <w:pPr>
              <w:jc w:val="center"/>
            </w:pPr>
            <w:r w:rsidRPr="006F009D">
              <w:rPr>
                <w:b/>
                <w:bCs/>
              </w:rPr>
              <w:t>Kriteriji za odabir najbolje ponude</w:t>
            </w:r>
          </w:p>
        </w:tc>
        <w:tc>
          <w:tcPr>
            <w:tcW w:w="1700" w:type="dxa"/>
            <w:tcBorders>
              <w:top w:val="single" w:sz="6" w:space="0" w:color="000000"/>
              <w:bottom w:val="single" w:sz="8" w:space="0" w:color="000000"/>
              <w:right w:val="single" w:sz="8" w:space="0" w:color="000000"/>
            </w:tcBorders>
            <w:shd w:val="clear" w:color="auto" w:fill="FFFFFF"/>
            <w:tcMar>
              <w:top w:w="0" w:type="dxa"/>
              <w:left w:w="57" w:type="dxa"/>
              <w:bottom w:w="0" w:type="dxa"/>
              <w:right w:w="47" w:type="dxa"/>
            </w:tcMar>
            <w:vAlign w:val="center"/>
            <w:hideMark/>
          </w:tcPr>
          <w:p w:rsidR="008A1B21" w:rsidRPr="006F009D" w:rsidRDefault="008A1B21" w:rsidP="00C70784">
            <w:pPr>
              <w:jc w:val="center"/>
            </w:pPr>
            <w:r w:rsidRPr="006F009D">
              <w:rPr>
                <w:b/>
                <w:bCs/>
              </w:rPr>
              <w:t>Maksimalni broj bodova</w:t>
            </w:r>
          </w:p>
        </w:tc>
      </w:tr>
      <w:tr w:rsidR="006F009D" w:rsidRPr="006F009D" w:rsidTr="006F009D">
        <w:trPr>
          <w:cantSplit/>
        </w:trPr>
        <w:tc>
          <w:tcPr>
            <w:tcW w:w="853" w:type="dxa"/>
            <w:tcBorders>
              <w:top w:val="single" w:sz="8" w:space="0" w:color="000000"/>
              <w:left w:val="single" w:sz="8" w:space="0" w:color="000000"/>
              <w:bottom w:val="single" w:sz="8" w:space="0" w:color="000000"/>
              <w:right w:val="single" w:sz="8" w:space="0" w:color="000000"/>
            </w:tcBorders>
            <w:shd w:val="clear" w:color="auto" w:fill="A8D08D"/>
            <w:tcMar>
              <w:top w:w="0" w:type="dxa"/>
              <w:left w:w="47" w:type="dxa"/>
              <w:bottom w:w="0" w:type="dxa"/>
              <w:right w:w="47" w:type="dxa"/>
            </w:tcMar>
            <w:hideMark/>
          </w:tcPr>
          <w:p w:rsidR="008A1B21" w:rsidRPr="006F009D" w:rsidRDefault="008A1B21" w:rsidP="00C70784">
            <w:pPr>
              <w:jc w:val="center"/>
            </w:pPr>
            <w:r w:rsidRPr="006F009D">
              <w:rPr>
                <w:b/>
                <w:bCs/>
              </w:rPr>
              <w:t>I.</w:t>
            </w:r>
          </w:p>
        </w:tc>
        <w:tc>
          <w:tcPr>
            <w:tcW w:w="6744" w:type="dxa"/>
            <w:tcBorders>
              <w:top w:val="single" w:sz="6" w:space="0" w:color="000000"/>
              <w:bottom w:val="single" w:sz="8" w:space="0" w:color="000000"/>
              <w:right w:val="single" w:sz="6" w:space="0" w:color="000000"/>
            </w:tcBorders>
            <w:shd w:val="clear" w:color="auto" w:fill="A8D08D"/>
            <w:tcMar>
              <w:top w:w="0" w:type="dxa"/>
              <w:left w:w="57" w:type="dxa"/>
              <w:bottom w:w="0" w:type="dxa"/>
              <w:right w:w="50" w:type="dxa"/>
            </w:tcMar>
            <w:hideMark/>
          </w:tcPr>
          <w:p w:rsidR="008A1B21" w:rsidRPr="006F009D" w:rsidRDefault="008A1B21" w:rsidP="00C70784">
            <w:r w:rsidRPr="006F009D">
              <w:rPr>
                <w:b/>
                <w:bCs/>
              </w:rPr>
              <w:t>SADRŽAJ PROGRAMA</w:t>
            </w:r>
          </w:p>
          <w:p w:rsidR="008A1B21" w:rsidRPr="006F009D" w:rsidRDefault="008A1B21" w:rsidP="00C70784">
            <w:r w:rsidRPr="006F009D">
              <w:rPr>
                <w:b/>
                <w:bCs/>
              </w:rPr>
              <w:t>mora ostvariti najmanje 20 bodova</w:t>
            </w:r>
          </w:p>
        </w:tc>
        <w:tc>
          <w:tcPr>
            <w:tcW w:w="1700" w:type="dxa"/>
            <w:tcBorders>
              <w:top w:val="single" w:sz="6" w:space="0" w:color="000000"/>
              <w:bottom w:val="single" w:sz="8" w:space="0" w:color="000000"/>
              <w:right w:val="single" w:sz="8" w:space="0" w:color="000000"/>
            </w:tcBorders>
            <w:shd w:val="clear" w:color="auto" w:fill="A8D08D"/>
            <w:tcMar>
              <w:top w:w="0" w:type="dxa"/>
              <w:left w:w="57" w:type="dxa"/>
              <w:bottom w:w="0" w:type="dxa"/>
              <w:right w:w="47" w:type="dxa"/>
            </w:tcMar>
            <w:vAlign w:val="center"/>
            <w:hideMark/>
          </w:tcPr>
          <w:p w:rsidR="008A1B21" w:rsidRPr="006F009D" w:rsidRDefault="008A1B21" w:rsidP="00C70784">
            <w:pPr>
              <w:jc w:val="center"/>
            </w:pPr>
            <w:r w:rsidRPr="006F009D">
              <w:rPr>
                <w:b/>
                <w:bCs/>
              </w:rPr>
              <w:t>50</w:t>
            </w:r>
          </w:p>
        </w:tc>
      </w:tr>
      <w:tr w:rsidR="006F009D" w:rsidRPr="006F009D" w:rsidTr="006F009D">
        <w:trPr>
          <w:cantSplit/>
        </w:trPr>
        <w:tc>
          <w:tcPr>
            <w:tcW w:w="853" w:type="dxa"/>
            <w:tcBorders>
              <w:top w:val="single" w:sz="8" w:space="0" w:color="000000"/>
              <w:left w:val="single" w:sz="8" w:space="0" w:color="000000"/>
              <w:bottom w:val="single" w:sz="8" w:space="0" w:color="000000"/>
              <w:right w:val="single" w:sz="8" w:space="0" w:color="000000"/>
            </w:tcBorders>
            <w:shd w:val="clear" w:color="auto" w:fill="FFFFFF"/>
            <w:tcMar>
              <w:top w:w="0" w:type="dxa"/>
              <w:left w:w="47" w:type="dxa"/>
              <w:bottom w:w="0" w:type="dxa"/>
              <w:right w:w="47" w:type="dxa"/>
            </w:tcMar>
            <w:hideMark/>
          </w:tcPr>
          <w:p w:rsidR="008A1B21" w:rsidRPr="006F009D" w:rsidRDefault="008A1B21" w:rsidP="00C70784">
            <w:pPr>
              <w:jc w:val="center"/>
            </w:pPr>
            <w:r w:rsidRPr="006F009D">
              <w:t>1.</w:t>
            </w:r>
          </w:p>
        </w:tc>
        <w:tc>
          <w:tcPr>
            <w:tcW w:w="6744" w:type="dxa"/>
            <w:tcBorders>
              <w:top w:val="single" w:sz="6" w:space="0" w:color="000000"/>
              <w:bottom w:val="single" w:sz="8" w:space="0" w:color="000000"/>
              <w:right w:val="single" w:sz="6" w:space="0" w:color="000000"/>
            </w:tcBorders>
            <w:shd w:val="clear" w:color="auto" w:fill="FFFFFF"/>
            <w:tcMar>
              <w:top w:w="0" w:type="dxa"/>
              <w:left w:w="57" w:type="dxa"/>
              <w:bottom w:w="0" w:type="dxa"/>
              <w:right w:w="50" w:type="dxa"/>
            </w:tcMar>
            <w:hideMark/>
          </w:tcPr>
          <w:p w:rsidR="008A1B21" w:rsidRPr="006F009D" w:rsidRDefault="008A1B21" w:rsidP="00C70784">
            <w:r w:rsidRPr="006F009D">
              <w:t>Cjelovitost programa i primjerenost manifestaciji</w:t>
            </w:r>
          </w:p>
        </w:tc>
        <w:tc>
          <w:tcPr>
            <w:tcW w:w="1700" w:type="dxa"/>
            <w:tcBorders>
              <w:top w:val="single" w:sz="6" w:space="0" w:color="000000"/>
              <w:bottom w:val="single" w:sz="8" w:space="0" w:color="000000"/>
              <w:right w:val="single" w:sz="8" w:space="0" w:color="000000"/>
            </w:tcBorders>
            <w:shd w:val="clear" w:color="auto" w:fill="FFFFFF"/>
            <w:tcMar>
              <w:top w:w="0" w:type="dxa"/>
              <w:left w:w="57" w:type="dxa"/>
              <w:bottom w:w="0" w:type="dxa"/>
              <w:right w:w="47" w:type="dxa"/>
            </w:tcMar>
            <w:vAlign w:val="center"/>
            <w:hideMark/>
          </w:tcPr>
          <w:p w:rsidR="008A1B21" w:rsidRPr="006F009D" w:rsidRDefault="008A1B21" w:rsidP="00C70784">
            <w:pPr>
              <w:jc w:val="center"/>
            </w:pPr>
            <w:r w:rsidRPr="006F009D">
              <w:t>10</w:t>
            </w:r>
          </w:p>
        </w:tc>
      </w:tr>
      <w:tr w:rsidR="006F009D" w:rsidRPr="006F009D" w:rsidTr="006F009D">
        <w:trPr>
          <w:cantSplit/>
        </w:trPr>
        <w:tc>
          <w:tcPr>
            <w:tcW w:w="853" w:type="dxa"/>
            <w:tcBorders>
              <w:top w:val="single" w:sz="8" w:space="0" w:color="000000"/>
              <w:left w:val="single" w:sz="8" w:space="0" w:color="000000"/>
              <w:bottom w:val="single" w:sz="8" w:space="0" w:color="000000"/>
              <w:right w:val="single" w:sz="8" w:space="0" w:color="000000"/>
            </w:tcBorders>
            <w:shd w:val="clear" w:color="auto" w:fill="FFFFFF"/>
            <w:tcMar>
              <w:top w:w="0" w:type="dxa"/>
              <w:left w:w="47" w:type="dxa"/>
              <w:bottom w:w="0" w:type="dxa"/>
              <w:right w:w="47" w:type="dxa"/>
            </w:tcMar>
            <w:hideMark/>
          </w:tcPr>
          <w:p w:rsidR="008A1B21" w:rsidRPr="006F009D" w:rsidRDefault="008A1B21" w:rsidP="00C70784">
            <w:pPr>
              <w:jc w:val="center"/>
            </w:pPr>
            <w:r w:rsidRPr="006F009D">
              <w:t>2.</w:t>
            </w:r>
          </w:p>
        </w:tc>
        <w:tc>
          <w:tcPr>
            <w:tcW w:w="6744" w:type="dxa"/>
            <w:tcBorders>
              <w:top w:val="single" w:sz="6" w:space="0" w:color="000000"/>
              <w:bottom w:val="single" w:sz="8" w:space="0" w:color="000000"/>
              <w:right w:val="single" w:sz="6" w:space="0" w:color="000000"/>
            </w:tcBorders>
            <w:shd w:val="clear" w:color="auto" w:fill="FFFFFF"/>
            <w:tcMar>
              <w:top w:w="0" w:type="dxa"/>
              <w:left w:w="57" w:type="dxa"/>
              <w:bottom w:w="0" w:type="dxa"/>
              <w:right w:w="50" w:type="dxa"/>
            </w:tcMar>
            <w:hideMark/>
          </w:tcPr>
          <w:p w:rsidR="008A1B21" w:rsidRPr="006F009D" w:rsidRDefault="008A1B21" w:rsidP="00C70784">
            <w:r w:rsidRPr="006F009D">
              <w:t>originalnost/specifičnost programskog sadržaja</w:t>
            </w:r>
          </w:p>
        </w:tc>
        <w:tc>
          <w:tcPr>
            <w:tcW w:w="1700" w:type="dxa"/>
            <w:tcBorders>
              <w:top w:val="single" w:sz="6" w:space="0" w:color="000000"/>
              <w:bottom w:val="single" w:sz="8" w:space="0" w:color="000000"/>
              <w:right w:val="single" w:sz="8" w:space="0" w:color="000000"/>
            </w:tcBorders>
            <w:shd w:val="clear" w:color="auto" w:fill="FFFFFF"/>
            <w:tcMar>
              <w:top w:w="0" w:type="dxa"/>
              <w:left w:w="57" w:type="dxa"/>
              <w:bottom w:w="0" w:type="dxa"/>
              <w:right w:w="47" w:type="dxa"/>
            </w:tcMar>
            <w:vAlign w:val="center"/>
            <w:hideMark/>
          </w:tcPr>
          <w:p w:rsidR="008A1B21" w:rsidRPr="006F009D" w:rsidRDefault="008A1B21" w:rsidP="00C70784">
            <w:pPr>
              <w:jc w:val="center"/>
            </w:pPr>
            <w:r w:rsidRPr="006F009D">
              <w:t>10</w:t>
            </w:r>
          </w:p>
        </w:tc>
      </w:tr>
      <w:tr w:rsidR="006F009D" w:rsidRPr="006F009D" w:rsidTr="006F009D">
        <w:trPr>
          <w:cantSplit/>
        </w:trPr>
        <w:tc>
          <w:tcPr>
            <w:tcW w:w="853" w:type="dxa"/>
            <w:tcBorders>
              <w:top w:val="single" w:sz="8" w:space="0" w:color="000000"/>
              <w:left w:val="single" w:sz="8" w:space="0" w:color="000000"/>
              <w:bottom w:val="single" w:sz="8" w:space="0" w:color="000000"/>
              <w:right w:val="single" w:sz="8" w:space="0" w:color="000000"/>
            </w:tcBorders>
            <w:shd w:val="clear" w:color="auto" w:fill="FFFFFF"/>
            <w:tcMar>
              <w:top w:w="0" w:type="dxa"/>
              <w:left w:w="47" w:type="dxa"/>
              <w:bottom w:w="0" w:type="dxa"/>
              <w:right w:w="47" w:type="dxa"/>
            </w:tcMar>
            <w:hideMark/>
          </w:tcPr>
          <w:p w:rsidR="008A1B21" w:rsidRPr="006F009D" w:rsidRDefault="008A1B21" w:rsidP="00C70784">
            <w:pPr>
              <w:jc w:val="center"/>
            </w:pPr>
            <w:r w:rsidRPr="006F009D">
              <w:t>3.</w:t>
            </w:r>
          </w:p>
        </w:tc>
        <w:tc>
          <w:tcPr>
            <w:tcW w:w="6744" w:type="dxa"/>
            <w:tcBorders>
              <w:top w:val="single" w:sz="6" w:space="0" w:color="000000"/>
              <w:bottom w:val="single" w:sz="8" w:space="0" w:color="000000"/>
              <w:right w:val="single" w:sz="6" w:space="0" w:color="000000"/>
            </w:tcBorders>
            <w:shd w:val="clear" w:color="auto" w:fill="FFFFFF"/>
            <w:tcMar>
              <w:top w:w="0" w:type="dxa"/>
              <w:left w:w="57" w:type="dxa"/>
              <w:bottom w:w="0" w:type="dxa"/>
              <w:right w:w="50" w:type="dxa"/>
            </w:tcMar>
            <w:hideMark/>
          </w:tcPr>
          <w:p w:rsidR="008A1B21" w:rsidRPr="006F009D" w:rsidRDefault="008A1B21" w:rsidP="00C70784">
            <w:r w:rsidRPr="006F009D">
              <w:t>reference angažiranih izvođača</w:t>
            </w:r>
          </w:p>
        </w:tc>
        <w:tc>
          <w:tcPr>
            <w:tcW w:w="1700" w:type="dxa"/>
            <w:tcBorders>
              <w:top w:val="single" w:sz="6" w:space="0" w:color="000000"/>
              <w:bottom w:val="single" w:sz="8" w:space="0" w:color="000000"/>
              <w:right w:val="single" w:sz="8" w:space="0" w:color="000000"/>
            </w:tcBorders>
            <w:shd w:val="clear" w:color="auto" w:fill="FFFFFF"/>
            <w:tcMar>
              <w:top w:w="0" w:type="dxa"/>
              <w:left w:w="57" w:type="dxa"/>
              <w:bottom w:w="0" w:type="dxa"/>
              <w:right w:w="47" w:type="dxa"/>
            </w:tcMar>
            <w:vAlign w:val="center"/>
            <w:hideMark/>
          </w:tcPr>
          <w:p w:rsidR="008A1B21" w:rsidRPr="006F009D" w:rsidRDefault="008A1B21" w:rsidP="00C70784">
            <w:pPr>
              <w:jc w:val="center"/>
            </w:pPr>
            <w:r w:rsidRPr="006F009D">
              <w:t>10</w:t>
            </w:r>
          </w:p>
        </w:tc>
      </w:tr>
      <w:tr w:rsidR="006F009D" w:rsidRPr="006F009D" w:rsidTr="006F009D">
        <w:trPr>
          <w:cantSplit/>
        </w:trPr>
        <w:tc>
          <w:tcPr>
            <w:tcW w:w="853" w:type="dxa"/>
            <w:tcBorders>
              <w:top w:val="single" w:sz="8" w:space="0" w:color="000000"/>
              <w:left w:val="single" w:sz="8" w:space="0" w:color="000000"/>
              <w:bottom w:val="single" w:sz="8" w:space="0" w:color="000000"/>
              <w:right w:val="single" w:sz="8" w:space="0" w:color="000000"/>
            </w:tcBorders>
            <w:shd w:val="clear" w:color="auto" w:fill="FFFFFF"/>
            <w:tcMar>
              <w:top w:w="0" w:type="dxa"/>
              <w:left w:w="47" w:type="dxa"/>
              <w:bottom w:w="0" w:type="dxa"/>
              <w:right w:w="47" w:type="dxa"/>
            </w:tcMar>
            <w:hideMark/>
          </w:tcPr>
          <w:p w:rsidR="008A1B21" w:rsidRPr="006F009D" w:rsidRDefault="008A1B21" w:rsidP="00C70784">
            <w:pPr>
              <w:jc w:val="center"/>
            </w:pPr>
            <w:r w:rsidRPr="006F009D">
              <w:t>4.</w:t>
            </w:r>
          </w:p>
        </w:tc>
        <w:tc>
          <w:tcPr>
            <w:tcW w:w="6744" w:type="dxa"/>
            <w:tcBorders>
              <w:top w:val="single" w:sz="6" w:space="0" w:color="000000"/>
              <w:bottom w:val="single" w:sz="8" w:space="0" w:color="000000"/>
              <w:right w:val="single" w:sz="6" w:space="0" w:color="000000"/>
            </w:tcBorders>
            <w:shd w:val="clear" w:color="auto" w:fill="FFFFFF"/>
            <w:tcMar>
              <w:top w:w="0" w:type="dxa"/>
              <w:left w:w="57" w:type="dxa"/>
              <w:bottom w:w="0" w:type="dxa"/>
              <w:right w:w="50" w:type="dxa"/>
            </w:tcMar>
            <w:hideMark/>
          </w:tcPr>
          <w:p w:rsidR="008A1B21" w:rsidRPr="006F009D" w:rsidRDefault="008A1B21" w:rsidP="00C70784">
            <w:r w:rsidRPr="006F009D">
              <w:t>raznolikost žanrova, vrsta i oblika programskog sadržaja</w:t>
            </w:r>
          </w:p>
        </w:tc>
        <w:tc>
          <w:tcPr>
            <w:tcW w:w="1700" w:type="dxa"/>
            <w:tcBorders>
              <w:top w:val="single" w:sz="6" w:space="0" w:color="000000"/>
              <w:bottom w:val="single" w:sz="8" w:space="0" w:color="000000"/>
              <w:right w:val="single" w:sz="8" w:space="0" w:color="000000"/>
            </w:tcBorders>
            <w:shd w:val="clear" w:color="auto" w:fill="FFFFFF"/>
            <w:tcMar>
              <w:top w:w="0" w:type="dxa"/>
              <w:left w:w="57" w:type="dxa"/>
              <w:bottom w:w="0" w:type="dxa"/>
              <w:right w:w="47" w:type="dxa"/>
            </w:tcMar>
            <w:vAlign w:val="center"/>
            <w:hideMark/>
          </w:tcPr>
          <w:p w:rsidR="008A1B21" w:rsidRPr="006F009D" w:rsidRDefault="008A1B21" w:rsidP="00C70784">
            <w:pPr>
              <w:jc w:val="center"/>
            </w:pPr>
            <w:r w:rsidRPr="006F009D">
              <w:t>10</w:t>
            </w:r>
          </w:p>
        </w:tc>
      </w:tr>
      <w:tr w:rsidR="006F009D" w:rsidRPr="006F009D" w:rsidTr="006F009D">
        <w:trPr>
          <w:cantSplit/>
        </w:trPr>
        <w:tc>
          <w:tcPr>
            <w:tcW w:w="853" w:type="dxa"/>
            <w:tcBorders>
              <w:top w:val="single" w:sz="8" w:space="0" w:color="000000"/>
              <w:left w:val="single" w:sz="8" w:space="0" w:color="000000"/>
              <w:bottom w:val="single" w:sz="8" w:space="0" w:color="000000"/>
              <w:right w:val="single" w:sz="8" w:space="0" w:color="000000"/>
            </w:tcBorders>
            <w:shd w:val="clear" w:color="auto" w:fill="FFFFFF"/>
            <w:tcMar>
              <w:top w:w="0" w:type="dxa"/>
              <w:left w:w="47" w:type="dxa"/>
              <w:bottom w:w="0" w:type="dxa"/>
              <w:right w:w="47" w:type="dxa"/>
            </w:tcMar>
            <w:hideMark/>
          </w:tcPr>
          <w:p w:rsidR="008A1B21" w:rsidRPr="006F009D" w:rsidRDefault="008A1B21" w:rsidP="00C70784">
            <w:pPr>
              <w:jc w:val="center"/>
            </w:pPr>
            <w:r w:rsidRPr="006F009D">
              <w:t>5.</w:t>
            </w:r>
          </w:p>
        </w:tc>
        <w:tc>
          <w:tcPr>
            <w:tcW w:w="6744" w:type="dxa"/>
            <w:tcBorders>
              <w:top w:val="single" w:sz="6" w:space="0" w:color="000000"/>
              <w:bottom w:val="single" w:sz="8" w:space="0" w:color="000000"/>
              <w:right w:val="single" w:sz="6" w:space="0" w:color="000000"/>
            </w:tcBorders>
            <w:shd w:val="clear" w:color="auto" w:fill="FFFFFF"/>
            <w:tcMar>
              <w:top w:w="0" w:type="dxa"/>
              <w:left w:w="57" w:type="dxa"/>
              <w:bottom w:w="0" w:type="dxa"/>
              <w:right w:w="50" w:type="dxa"/>
            </w:tcMar>
            <w:hideMark/>
          </w:tcPr>
          <w:p w:rsidR="008A1B21" w:rsidRPr="006F009D" w:rsidRDefault="008A1B21" w:rsidP="00C70784">
            <w:r w:rsidRPr="006F009D">
              <w:t>prilagođenost programa interesima različitih dobnih skupina posjetitelja</w:t>
            </w:r>
          </w:p>
        </w:tc>
        <w:tc>
          <w:tcPr>
            <w:tcW w:w="1700" w:type="dxa"/>
            <w:tcBorders>
              <w:top w:val="single" w:sz="6" w:space="0" w:color="000000"/>
              <w:bottom w:val="single" w:sz="8" w:space="0" w:color="000000"/>
              <w:right w:val="single" w:sz="8" w:space="0" w:color="000000"/>
            </w:tcBorders>
            <w:shd w:val="clear" w:color="auto" w:fill="FFFFFF"/>
            <w:tcMar>
              <w:top w:w="0" w:type="dxa"/>
              <w:left w:w="57" w:type="dxa"/>
              <w:bottom w:w="0" w:type="dxa"/>
              <w:right w:w="47" w:type="dxa"/>
            </w:tcMar>
            <w:vAlign w:val="center"/>
            <w:hideMark/>
          </w:tcPr>
          <w:p w:rsidR="008A1B21" w:rsidRPr="006F009D" w:rsidRDefault="008A1B21" w:rsidP="00C70784">
            <w:pPr>
              <w:jc w:val="center"/>
            </w:pPr>
            <w:r w:rsidRPr="006F009D">
              <w:t>10</w:t>
            </w:r>
          </w:p>
        </w:tc>
      </w:tr>
      <w:tr w:rsidR="006F009D" w:rsidRPr="006F009D" w:rsidTr="006F009D">
        <w:trPr>
          <w:cantSplit/>
        </w:trPr>
        <w:tc>
          <w:tcPr>
            <w:tcW w:w="853" w:type="dxa"/>
            <w:tcBorders>
              <w:left w:val="single" w:sz="8" w:space="0" w:color="000000"/>
              <w:bottom w:val="single" w:sz="6" w:space="0" w:color="000000"/>
              <w:right w:val="single" w:sz="8" w:space="0" w:color="000000"/>
            </w:tcBorders>
            <w:shd w:val="clear" w:color="auto" w:fill="A8D08D"/>
            <w:tcMar>
              <w:top w:w="0" w:type="dxa"/>
              <w:left w:w="47" w:type="dxa"/>
              <w:bottom w:w="0" w:type="dxa"/>
              <w:right w:w="47" w:type="dxa"/>
            </w:tcMar>
            <w:hideMark/>
          </w:tcPr>
          <w:p w:rsidR="008A1B21" w:rsidRPr="006F009D" w:rsidRDefault="008A1B21" w:rsidP="00C70784">
            <w:pPr>
              <w:jc w:val="center"/>
            </w:pPr>
            <w:r w:rsidRPr="006F009D">
              <w:rPr>
                <w:b/>
                <w:bCs/>
              </w:rPr>
              <w:t>II.</w:t>
            </w:r>
          </w:p>
        </w:tc>
        <w:tc>
          <w:tcPr>
            <w:tcW w:w="6744" w:type="dxa"/>
            <w:tcBorders>
              <w:bottom w:val="single" w:sz="6" w:space="0" w:color="000000"/>
              <w:right w:val="single" w:sz="6" w:space="0" w:color="000000"/>
            </w:tcBorders>
            <w:shd w:val="clear" w:color="auto" w:fill="A8D08D"/>
            <w:tcMar>
              <w:top w:w="0" w:type="dxa"/>
              <w:left w:w="57" w:type="dxa"/>
              <w:bottom w:w="0" w:type="dxa"/>
              <w:right w:w="50" w:type="dxa"/>
            </w:tcMar>
            <w:hideMark/>
          </w:tcPr>
          <w:p w:rsidR="008A1B21" w:rsidRPr="006F009D" w:rsidRDefault="008A1B21" w:rsidP="00C70784">
            <w:r w:rsidRPr="006F009D">
              <w:rPr>
                <w:b/>
                <w:bCs/>
              </w:rPr>
              <w:t>VIZUALNA I PROSTORNA VRIJEDNOST MANIFESTACIJE</w:t>
            </w:r>
          </w:p>
          <w:p w:rsidR="008A1B21" w:rsidRPr="006F009D" w:rsidRDefault="008A1B21" w:rsidP="00C70784">
            <w:r w:rsidRPr="006F009D">
              <w:rPr>
                <w:b/>
                <w:bCs/>
              </w:rPr>
              <w:t>mora ostvariti najmanje 15 bodova</w:t>
            </w:r>
          </w:p>
        </w:tc>
        <w:tc>
          <w:tcPr>
            <w:tcW w:w="1700" w:type="dxa"/>
            <w:tcBorders>
              <w:bottom w:val="single" w:sz="6" w:space="0" w:color="000000"/>
              <w:right w:val="single" w:sz="8" w:space="0" w:color="000000"/>
            </w:tcBorders>
            <w:shd w:val="clear" w:color="auto" w:fill="A8D08D"/>
            <w:tcMar>
              <w:top w:w="0" w:type="dxa"/>
              <w:left w:w="57" w:type="dxa"/>
              <w:bottom w:w="0" w:type="dxa"/>
              <w:right w:w="47" w:type="dxa"/>
            </w:tcMar>
            <w:vAlign w:val="center"/>
            <w:hideMark/>
          </w:tcPr>
          <w:p w:rsidR="008A1B21" w:rsidRPr="006F009D" w:rsidRDefault="008A1B21" w:rsidP="00C70784">
            <w:pPr>
              <w:jc w:val="center"/>
            </w:pPr>
            <w:r w:rsidRPr="006F009D">
              <w:rPr>
                <w:b/>
                <w:bCs/>
              </w:rPr>
              <w:t>40</w:t>
            </w:r>
          </w:p>
        </w:tc>
      </w:tr>
      <w:tr w:rsidR="006F009D" w:rsidRPr="006F009D" w:rsidTr="006F009D">
        <w:trPr>
          <w:cantSplit/>
        </w:trPr>
        <w:tc>
          <w:tcPr>
            <w:tcW w:w="853" w:type="dxa"/>
            <w:tcBorders>
              <w:left w:val="single" w:sz="8" w:space="0" w:color="000000"/>
              <w:bottom w:val="single" w:sz="6" w:space="0" w:color="000000"/>
              <w:right w:val="single" w:sz="8" w:space="0" w:color="000000"/>
            </w:tcBorders>
            <w:shd w:val="clear" w:color="auto" w:fill="FFFFFF"/>
            <w:tcMar>
              <w:top w:w="0" w:type="dxa"/>
              <w:left w:w="47" w:type="dxa"/>
              <w:bottom w:w="0" w:type="dxa"/>
              <w:right w:w="47" w:type="dxa"/>
            </w:tcMar>
            <w:hideMark/>
          </w:tcPr>
          <w:p w:rsidR="008A1B21" w:rsidRPr="006F009D" w:rsidRDefault="008A1B21" w:rsidP="00C70784">
            <w:pPr>
              <w:jc w:val="center"/>
            </w:pPr>
            <w:r w:rsidRPr="006F009D">
              <w:t>1.</w:t>
            </w:r>
          </w:p>
        </w:tc>
        <w:tc>
          <w:tcPr>
            <w:tcW w:w="6744" w:type="dxa"/>
            <w:tcBorders>
              <w:bottom w:val="single" w:sz="6" w:space="0" w:color="000000"/>
              <w:right w:val="single" w:sz="6" w:space="0" w:color="000000"/>
            </w:tcBorders>
            <w:shd w:val="clear" w:color="auto" w:fill="FFFFFF"/>
            <w:tcMar>
              <w:top w:w="0" w:type="dxa"/>
              <w:left w:w="57" w:type="dxa"/>
              <w:bottom w:w="0" w:type="dxa"/>
              <w:right w:w="50" w:type="dxa"/>
            </w:tcMar>
            <w:hideMark/>
          </w:tcPr>
          <w:p w:rsidR="008A1B21" w:rsidRPr="006F009D" w:rsidRDefault="008A1B21" w:rsidP="00C70784">
            <w:r w:rsidRPr="006F009D">
              <w:t>oblikovanje predviđenih sadržaja, uređenje i ukrašavanje lokacije</w:t>
            </w:r>
          </w:p>
        </w:tc>
        <w:tc>
          <w:tcPr>
            <w:tcW w:w="1700" w:type="dxa"/>
            <w:tcBorders>
              <w:bottom w:val="single" w:sz="6" w:space="0" w:color="000000"/>
              <w:right w:val="single" w:sz="8" w:space="0" w:color="000000"/>
            </w:tcBorders>
            <w:shd w:val="clear" w:color="auto" w:fill="FFFFFF"/>
            <w:tcMar>
              <w:top w:w="0" w:type="dxa"/>
              <w:left w:w="57" w:type="dxa"/>
              <w:bottom w:w="0" w:type="dxa"/>
              <w:right w:w="47" w:type="dxa"/>
            </w:tcMar>
            <w:vAlign w:val="center"/>
            <w:hideMark/>
          </w:tcPr>
          <w:p w:rsidR="008A1B21" w:rsidRPr="006F009D" w:rsidRDefault="008A1B21" w:rsidP="00C70784">
            <w:pPr>
              <w:jc w:val="center"/>
            </w:pPr>
            <w:r w:rsidRPr="006F009D">
              <w:t>20</w:t>
            </w:r>
          </w:p>
        </w:tc>
      </w:tr>
      <w:tr w:rsidR="006F009D" w:rsidRPr="006F009D" w:rsidTr="006F009D">
        <w:trPr>
          <w:cantSplit/>
        </w:trPr>
        <w:tc>
          <w:tcPr>
            <w:tcW w:w="853" w:type="dxa"/>
            <w:tcBorders>
              <w:left w:val="single" w:sz="8" w:space="0" w:color="000000"/>
              <w:bottom w:val="single" w:sz="6" w:space="0" w:color="000000"/>
              <w:right w:val="single" w:sz="8" w:space="0" w:color="000000"/>
            </w:tcBorders>
            <w:shd w:val="clear" w:color="auto" w:fill="FFFFFF"/>
            <w:tcMar>
              <w:top w:w="0" w:type="dxa"/>
              <w:left w:w="47" w:type="dxa"/>
              <w:bottom w:w="0" w:type="dxa"/>
              <w:right w:w="47" w:type="dxa"/>
            </w:tcMar>
            <w:hideMark/>
          </w:tcPr>
          <w:p w:rsidR="008A1B21" w:rsidRPr="006F009D" w:rsidRDefault="008A1B21" w:rsidP="00C70784">
            <w:pPr>
              <w:jc w:val="center"/>
            </w:pPr>
            <w:r w:rsidRPr="006F009D">
              <w:t>2.</w:t>
            </w:r>
          </w:p>
        </w:tc>
        <w:tc>
          <w:tcPr>
            <w:tcW w:w="6744" w:type="dxa"/>
            <w:tcBorders>
              <w:bottom w:val="single" w:sz="6" w:space="0" w:color="000000"/>
              <w:right w:val="single" w:sz="6" w:space="0" w:color="000000"/>
            </w:tcBorders>
            <w:shd w:val="clear" w:color="auto" w:fill="FFFFFF"/>
            <w:tcMar>
              <w:top w:w="0" w:type="dxa"/>
              <w:left w:w="57" w:type="dxa"/>
              <w:bottom w:w="0" w:type="dxa"/>
              <w:right w:w="50" w:type="dxa"/>
            </w:tcMar>
            <w:hideMark/>
          </w:tcPr>
          <w:p w:rsidR="008A1B21" w:rsidRPr="006F009D" w:rsidRDefault="008A1B21" w:rsidP="00C70784">
            <w:r w:rsidRPr="006F009D">
              <w:t>funkcionalnost postava manifestacije i prilagođenost javnom prostoru</w:t>
            </w:r>
          </w:p>
        </w:tc>
        <w:tc>
          <w:tcPr>
            <w:tcW w:w="1700" w:type="dxa"/>
            <w:tcBorders>
              <w:bottom w:val="single" w:sz="6" w:space="0" w:color="000000"/>
              <w:right w:val="single" w:sz="8" w:space="0" w:color="000000"/>
            </w:tcBorders>
            <w:shd w:val="clear" w:color="auto" w:fill="FFFFFF"/>
            <w:tcMar>
              <w:top w:w="0" w:type="dxa"/>
              <w:left w:w="57" w:type="dxa"/>
              <w:bottom w:w="0" w:type="dxa"/>
              <w:right w:w="47" w:type="dxa"/>
            </w:tcMar>
            <w:vAlign w:val="center"/>
            <w:hideMark/>
          </w:tcPr>
          <w:p w:rsidR="008A1B21" w:rsidRPr="006F009D" w:rsidRDefault="008A1B21" w:rsidP="00C70784">
            <w:pPr>
              <w:jc w:val="center"/>
            </w:pPr>
            <w:r w:rsidRPr="006F009D">
              <w:t>10</w:t>
            </w:r>
          </w:p>
        </w:tc>
      </w:tr>
      <w:tr w:rsidR="006F009D" w:rsidRPr="006F009D" w:rsidTr="006F009D">
        <w:trPr>
          <w:cantSplit/>
        </w:trPr>
        <w:tc>
          <w:tcPr>
            <w:tcW w:w="853" w:type="dxa"/>
            <w:tcBorders>
              <w:left w:val="single" w:sz="8" w:space="0" w:color="000000"/>
              <w:bottom w:val="single" w:sz="6" w:space="0" w:color="000000"/>
              <w:right w:val="single" w:sz="8" w:space="0" w:color="000000"/>
            </w:tcBorders>
            <w:shd w:val="clear" w:color="auto" w:fill="FFFFFF"/>
            <w:tcMar>
              <w:top w:w="0" w:type="dxa"/>
              <w:left w:w="47" w:type="dxa"/>
              <w:bottom w:w="0" w:type="dxa"/>
              <w:right w:w="47" w:type="dxa"/>
            </w:tcMar>
            <w:hideMark/>
          </w:tcPr>
          <w:p w:rsidR="008A1B21" w:rsidRPr="006F009D" w:rsidRDefault="008A1B21" w:rsidP="00C70784">
            <w:pPr>
              <w:jc w:val="center"/>
            </w:pPr>
            <w:r w:rsidRPr="006F009D">
              <w:t>3.</w:t>
            </w:r>
          </w:p>
        </w:tc>
        <w:tc>
          <w:tcPr>
            <w:tcW w:w="6744" w:type="dxa"/>
            <w:tcBorders>
              <w:bottom w:val="single" w:sz="6" w:space="0" w:color="000000"/>
              <w:right w:val="single" w:sz="6" w:space="0" w:color="000000"/>
            </w:tcBorders>
            <w:shd w:val="clear" w:color="auto" w:fill="FFFFFF"/>
            <w:tcMar>
              <w:top w:w="0" w:type="dxa"/>
              <w:left w:w="57" w:type="dxa"/>
              <w:bottom w:w="0" w:type="dxa"/>
              <w:right w:w="50" w:type="dxa"/>
            </w:tcMar>
            <w:hideMark/>
          </w:tcPr>
          <w:p w:rsidR="008A1B21" w:rsidRPr="006F009D" w:rsidRDefault="008A1B21" w:rsidP="00C70784">
            <w:r w:rsidRPr="006F009D">
              <w:t>kreativnost i inovativnost</w:t>
            </w:r>
          </w:p>
        </w:tc>
        <w:tc>
          <w:tcPr>
            <w:tcW w:w="1700" w:type="dxa"/>
            <w:tcBorders>
              <w:bottom w:val="single" w:sz="6" w:space="0" w:color="000000"/>
              <w:right w:val="single" w:sz="8" w:space="0" w:color="000000"/>
            </w:tcBorders>
            <w:shd w:val="clear" w:color="auto" w:fill="FFFFFF"/>
            <w:tcMar>
              <w:top w:w="0" w:type="dxa"/>
              <w:left w:w="57" w:type="dxa"/>
              <w:bottom w:w="0" w:type="dxa"/>
              <w:right w:w="47" w:type="dxa"/>
            </w:tcMar>
            <w:vAlign w:val="center"/>
            <w:hideMark/>
          </w:tcPr>
          <w:p w:rsidR="008A1B21" w:rsidRPr="006F009D" w:rsidRDefault="008A1B21" w:rsidP="00C70784">
            <w:pPr>
              <w:jc w:val="center"/>
            </w:pPr>
            <w:r w:rsidRPr="006F009D">
              <w:t>10</w:t>
            </w:r>
          </w:p>
        </w:tc>
      </w:tr>
      <w:tr w:rsidR="006F009D" w:rsidRPr="006F009D" w:rsidTr="006F009D">
        <w:trPr>
          <w:cantSplit/>
        </w:trPr>
        <w:tc>
          <w:tcPr>
            <w:tcW w:w="853" w:type="dxa"/>
            <w:tcBorders>
              <w:left w:val="single" w:sz="8" w:space="0" w:color="000000"/>
              <w:bottom w:val="single" w:sz="6" w:space="0" w:color="000000"/>
              <w:right w:val="single" w:sz="8" w:space="0" w:color="000000"/>
            </w:tcBorders>
            <w:shd w:val="clear" w:color="auto" w:fill="A8D08D"/>
            <w:tcMar>
              <w:top w:w="0" w:type="dxa"/>
              <w:left w:w="47" w:type="dxa"/>
              <w:bottom w:w="0" w:type="dxa"/>
              <w:right w:w="47" w:type="dxa"/>
            </w:tcMar>
            <w:hideMark/>
          </w:tcPr>
          <w:p w:rsidR="008A1B21" w:rsidRPr="006F009D" w:rsidRDefault="008A1B21" w:rsidP="00C70784">
            <w:pPr>
              <w:jc w:val="center"/>
            </w:pPr>
            <w:r w:rsidRPr="006F009D">
              <w:rPr>
                <w:b/>
                <w:bCs/>
              </w:rPr>
              <w:t>III.</w:t>
            </w:r>
          </w:p>
        </w:tc>
        <w:tc>
          <w:tcPr>
            <w:tcW w:w="6744" w:type="dxa"/>
            <w:tcBorders>
              <w:bottom w:val="single" w:sz="6" w:space="0" w:color="000000"/>
              <w:right w:val="single" w:sz="6" w:space="0" w:color="000000"/>
            </w:tcBorders>
            <w:shd w:val="clear" w:color="auto" w:fill="A8D08D"/>
            <w:tcMar>
              <w:top w:w="0" w:type="dxa"/>
              <w:left w:w="57" w:type="dxa"/>
              <w:bottom w:w="0" w:type="dxa"/>
              <w:right w:w="50" w:type="dxa"/>
            </w:tcMar>
            <w:hideMark/>
          </w:tcPr>
          <w:p w:rsidR="008A1B21" w:rsidRPr="006F009D" w:rsidRDefault="008A1B21" w:rsidP="00C70784">
            <w:r w:rsidRPr="006F009D">
              <w:rPr>
                <w:b/>
                <w:bCs/>
              </w:rPr>
              <w:t>KVALITETA I RAZNOLIKOST UGOSTITELJSKE PONUDE I PRIGODNE PRODAJE U SKLOPU MANIFESTACIJE</w:t>
            </w:r>
          </w:p>
        </w:tc>
        <w:tc>
          <w:tcPr>
            <w:tcW w:w="1700" w:type="dxa"/>
            <w:tcBorders>
              <w:bottom w:val="single" w:sz="6" w:space="0" w:color="000000"/>
              <w:right w:val="single" w:sz="8" w:space="0" w:color="000000"/>
            </w:tcBorders>
            <w:shd w:val="clear" w:color="auto" w:fill="A8D08D"/>
            <w:tcMar>
              <w:top w:w="0" w:type="dxa"/>
              <w:left w:w="57" w:type="dxa"/>
              <w:bottom w:w="0" w:type="dxa"/>
              <w:right w:w="47" w:type="dxa"/>
            </w:tcMar>
            <w:vAlign w:val="center"/>
            <w:hideMark/>
          </w:tcPr>
          <w:p w:rsidR="008A1B21" w:rsidRPr="006F009D" w:rsidRDefault="008A1B21" w:rsidP="00C70784">
            <w:pPr>
              <w:jc w:val="center"/>
            </w:pPr>
            <w:r w:rsidRPr="006F009D">
              <w:rPr>
                <w:b/>
                <w:bCs/>
              </w:rPr>
              <w:t>20</w:t>
            </w:r>
          </w:p>
        </w:tc>
      </w:tr>
      <w:tr w:rsidR="006F009D" w:rsidRPr="006F009D" w:rsidTr="006F009D">
        <w:trPr>
          <w:cantSplit/>
        </w:trPr>
        <w:tc>
          <w:tcPr>
            <w:tcW w:w="853" w:type="dxa"/>
            <w:tcBorders>
              <w:left w:val="single" w:sz="8" w:space="0" w:color="000000"/>
              <w:bottom w:val="single" w:sz="6" w:space="0" w:color="000000"/>
              <w:right w:val="single" w:sz="8" w:space="0" w:color="000000"/>
            </w:tcBorders>
            <w:shd w:val="clear" w:color="auto" w:fill="FFFFFF"/>
            <w:tcMar>
              <w:top w:w="0" w:type="dxa"/>
              <w:left w:w="47" w:type="dxa"/>
              <w:bottom w:w="0" w:type="dxa"/>
              <w:right w:w="47" w:type="dxa"/>
            </w:tcMar>
            <w:hideMark/>
          </w:tcPr>
          <w:p w:rsidR="008A1B21" w:rsidRPr="006F009D" w:rsidRDefault="008A1B21" w:rsidP="00C70784">
            <w:pPr>
              <w:jc w:val="center"/>
            </w:pPr>
            <w:r w:rsidRPr="006F009D">
              <w:t>1.</w:t>
            </w:r>
          </w:p>
        </w:tc>
        <w:tc>
          <w:tcPr>
            <w:tcW w:w="6744" w:type="dxa"/>
            <w:tcBorders>
              <w:bottom w:val="single" w:sz="6" w:space="0" w:color="000000"/>
              <w:right w:val="single" w:sz="6" w:space="0" w:color="000000"/>
            </w:tcBorders>
            <w:shd w:val="clear" w:color="auto" w:fill="FFFFFF"/>
            <w:tcMar>
              <w:top w:w="0" w:type="dxa"/>
              <w:left w:w="57" w:type="dxa"/>
              <w:bottom w:w="0" w:type="dxa"/>
              <w:right w:w="50" w:type="dxa"/>
            </w:tcMar>
            <w:hideMark/>
          </w:tcPr>
          <w:p w:rsidR="008A1B21" w:rsidRPr="006F009D" w:rsidRDefault="008A1B21" w:rsidP="00C70784">
            <w:r w:rsidRPr="006F009D">
              <w:t>kvaliteta i raznolikost ugostiteljske ponude</w:t>
            </w:r>
          </w:p>
        </w:tc>
        <w:tc>
          <w:tcPr>
            <w:tcW w:w="1700" w:type="dxa"/>
            <w:tcBorders>
              <w:bottom w:val="single" w:sz="6" w:space="0" w:color="000000"/>
              <w:right w:val="single" w:sz="8" w:space="0" w:color="000000"/>
            </w:tcBorders>
            <w:shd w:val="clear" w:color="auto" w:fill="FFFFFF"/>
            <w:tcMar>
              <w:top w:w="0" w:type="dxa"/>
              <w:left w:w="57" w:type="dxa"/>
              <w:bottom w:w="0" w:type="dxa"/>
              <w:right w:w="47" w:type="dxa"/>
            </w:tcMar>
            <w:vAlign w:val="center"/>
            <w:hideMark/>
          </w:tcPr>
          <w:p w:rsidR="008A1B21" w:rsidRPr="006F009D" w:rsidRDefault="008A1B21" w:rsidP="00C70784">
            <w:pPr>
              <w:jc w:val="center"/>
            </w:pPr>
            <w:r w:rsidRPr="006F009D">
              <w:t>10</w:t>
            </w:r>
          </w:p>
        </w:tc>
      </w:tr>
      <w:tr w:rsidR="006F009D" w:rsidRPr="006F009D" w:rsidTr="006F009D">
        <w:trPr>
          <w:cantSplit/>
        </w:trPr>
        <w:tc>
          <w:tcPr>
            <w:tcW w:w="853" w:type="dxa"/>
            <w:tcBorders>
              <w:left w:val="single" w:sz="8" w:space="0" w:color="000000"/>
              <w:bottom w:val="single" w:sz="6" w:space="0" w:color="000000"/>
              <w:right w:val="single" w:sz="8" w:space="0" w:color="000000"/>
            </w:tcBorders>
            <w:shd w:val="clear" w:color="auto" w:fill="FFFFFF"/>
            <w:tcMar>
              <w:top w:w="0" w:type="dxa"/>
              <w:left w:w="47" w:type="dxa"/>
              <w:bottom w:w="0" w:type="dxa"/>
              <w:right w:w="47" w:type="dxa"/>
            </w:tcMar>
            <w:hideMark/>
          </w:tcPr>
          <w:p w:rsidR="008A1B21" w:rsidRPr="006F009D" w:rsidRDefault="008A1B21" w:rsidP="00C70784">
            <w:pPr>
              <w:jc w:val="center"/>
            </w:pPr>
            <w:r w:rsidRPr="006F009D">
              <w:t>2.</w:t>
            </w:r>
          </w:p>
        </w:tc>
        <w:tc>
          <w:tcPr>
            <w:tcW w:w="6744" w:type="dxa"/>
            <w:tcBorders>
              <w:bottom w:val="single" w:sz="6" w:space="0" w:color="000000"/>
              <w:right w:val="single" w:sz="6" w:space="0" w:color="000000"/>
            </w:tcBorders>
            <w:shd w:val="clear" w:color="auto" w:fill="FFFFFF"/>
            <w:tcMar>
              <w:top w:w="0" w:type="dxa"/>
              <w:left w:w="57" w:type="dxa"/>
              <w:bottom w:w="0" w:type="dxa"/>
              <w:right w:w="50" w:type="dxa"/>
            </w:tcMar>
            <w:hideMark/>
          </w:tcPr>
          <w:p w:rsidR="008A1B21" w:rsidRPr="006F009D" w:rsidRDefault="008A1B21" w:rsidP="00C70784">
            <w:r w:rsidRPr="006F009D">
              <w:t>kvaliteta i raznolikost prigodne prodaje</w:t>
            </w:r>
          </w:p>
        </w:tc>
        <w:tc>
          <w:tcPr>
            <w:tcW w:w="1700" w:type="dxa"/>
            <w:tcBorders>
              <w:bottom w:val="single" w:sz="6" w:space="0" w:color="000000"/>
              <w:right w:val="single" w:sz="8" w:space="0" w:color="000000"/>
            </w:tcBorders>
            <w:shd w:val="clear" w:color="auto" w:fill="FFFFFF"/>
            <w:tcMar>
              <w:top w:w="0" w:type="dxa"/>
              <w:left w:w="57" w:type="dxa"/>
              <w:bottom w:w="0" w:type="dxa"/>
              <w:right w:w="47" w:type="dxa"/>
            </w:tcMar>
            <w:vAlign w:val="center"/>
            <w:hideMark/>
          </w:tcPr>
          <w:p w:rsidR="008A1B21" w:rsidRPr="006F009D" w:rsidRDefault="008A1B21" w:rsidP="00C70784">
            <w:pPr>
              <w:jc w:val="center"/>
            </w:pPr>
            <w:r w:rsidRPr="006F009D">
              <w:t>10</w:t>
            </w:r>
          </w:p>
        </w:tc>
      </w:tr>
      <w:tr w:rsidR="006F009D" w:rsidRPr="006F009D" w:rsidTr="006F009D">
        <w:trPr>
          <w:cantSplit/>
        </w:trPr>
        <w:tc>
          <w:tcPr>
            <w:tcW w:w="853" w:type="dxa"/>
            <w:tcBorders>
              <w:left w:val="single" w:sz="8" w:space="0" w:color="000000"/>
              <w:bottom w:val="single" w:sz="6" w:space="0" w:color="000000"/>
              <w:right w:val="single" w:sz="8" w:space="0" w:color="000000"/>
            </w:tcBorders>
            <w:shd w:val="clear" w:color="auto" w:fill="A8D08D"/>
            <w:tcMar>
              <w:top w:w="0" w:type="dxa"/>
              <w:left w:w="47" w:type="dxa"/>
              <w:bottom w:w="0" w:type="dxa"/>
              <w:right w:w="47" w:type="dxa"/>
            </w:tcMar>
            <w:hideMark/>
          </w:tcPr>
          <w:p w:rsidR="008A1B21" w:rsidRPr="006F009D" w:rsidRDefault="008A1B21" w:rsidP="00C70784">
            <w:pPr>
              <w:jc w:val="center"/>
            </w:pPr>
            <w:r w:rsidRPr="006F009D">
              <w:rPr>
                <w:b/>
                <w:bCs/>
              </w:rPr>
              <w:t>IV.</w:t>
            </w:r>
          </w:p>
        </w:tc>
        <w:tc>
          <w:tcPr>
            <w:tcW w:w="6744" w:type="dxa"/>
            <w:tcBorders>
              <w:bottom w:val="single" w:sz="6" w:space="0" w:color="000000"/>
              <w:right w:val="single" w:sz="6" w:space="0" w:color="000000"/>
            </w:tcBorders>
            <w:shd w:val="clear" w:color="auto" w:fill="A8D08D"/>
            <w:tcMar>
              <w:top w:w="0" w:type="dxa"/>
              <w:left w:w="57" w:type="dxa"/>
              <w:bottom w:w="0" w:type="dxa"/>
              <w:right w:w="50" w:type="dxa"/>
            </w:tcMar>
            <w:hideMark/>
          </w:tcPr>
          <w:p w:rsidR="008A1B21" w:rsidRPr="006F009D" w:rsidRDefault="008A1B21" w:rsidP="00C70784">
            <w:r w:rsidRPr="006F009D">
              <w:rPr>
                <w:b/>
                <w:bCs/>
              </w:rPr>
              <w:t>REFERENCE PONUDITELJA</w:t>
            </w:r>
          </w:p>
          <w:p w:rsidR="008A1B21" w:rsidRPr="006F009D" w:rsidRDefault="008A1B21" w:rsidP="00C70784">
            <w:r w:rsidRPr="006F009D">
              <w:rPr>
                <w:b/>
                <w:bCs/>
              </w:rPr>
              <w:t>mora ostvariti najmanje 5 bodova</w:t>
            </w:r>
          </w:p>
        </w:tc>
        <w:tc>
          <w:tcPr>
            <w:tcW w:w="1700" w:type="dxa"/>
            <w:tcBorders>
              <w:bottom w:val="single" w:sz="6" w:space="0" w:color="000000"/>
              <w:right w:val="single" w:sz="8" w:space="0" w:color="000000"/>
            </w:tcBorders>
            <w:shd w:val="clear" w:color="auto" w:fill="A8D08D"/>
            <w:tcMar>
              <w:top w:w="0" w:type="dxa"/>
              <w:left w:w="57" w:type="dxa"/>
              <w:bottom w:w="0" w:type="dxa"/>
              <w:right w:w="47" w:type="dxa"/>
            </w:tcMar>
            <w:vAlign w:val="center"/>
            <w:hideMark/>
          </w:tcPr>
          <w:p w:rsidR="008A1B21" w:rsidRPr="006F009D" w:rsidRDefault="008A1B21" w:rsidP="00C70784">
            <w:pPr>
              <w:jc w:val="center"/>
            </w:pPr>
            <w:r w:rsidRPr="006F009D">
              <w:rPr>
                <w:b/>
                <w:bCs/>
              </w:rPr>
              <w:t>20</w:t>
            </w:r>
          </w:p>
        </w:tc>
      </w:tr>
      <w:tr w:rsidR="006F009D" w:rsidRPr="006F009D" w:rsidTr="006F009D">
        <w:trPr>
          <w:cantSplit/>
        </w:trPr>
        <w:tc>
          <w:tcPr>
            <w:tcW w:w="853" w:type="dxa"/>
            <w:tcBorders>
              <w:left w:val="single" w:sz="8" w:space="0" w:color="000000"/>
              <w:bottom w:val="single" w:sz="6" w:space="0" w:color="000000"/>
              <w:right w:val="single" w:sz="8" w:space="0" w:color="000000"/>
            </w:tcBorders>
            <w:shd w:val="clear" w:color="auto" w:fill="FFFFFF"/>
            <w:tcMar>
              <w:top w:w="0" w:type="dxa"/>
              <w:left w:w="47" w:type="dxa"/>
              <w:bottom w:w="0" w:type="dxa"/>
              <w:right w:w="47" w:type="dxa"/>
            </w:tcMar>
            <w:hideMark/>
          </w:tcPr>
          <w:p w:rsidR="008A1B21" w:rsidRPr="006F009D" w:rsidRDefault="008A1B21" w:rsidP="00C70784">
            <w:pPr>
              <w:jc w:val="center"/>
            </w:pPr>
            <w:r w:rsidRPr="006F009D">
              <w:t>1.</w:t>
            </w:r>
          </w:p>
        </w:tc>
        <w:tc>
          <w:tcPr>
            <w:tcW w:w="6744" w:type="dxa"/>
            <w:tcBorders>
              <w:bottom w:val="single" w:sz="6" w:space="0" w:color="000000"/>
              <w:right w:val="single" w:sz="6" w:space="0" w:color="000000"/>
            </w:tcBorders>
            <w:shd w:val="clear" w:color="auto" w:fill="FFFFFF"/>
            <w:tcMar>
              <w:top w:w="0" w:type="dxa"/>
              <w:left w:w="57" w:type="dxa"/>
              <w:bottom w:w="0" w:type="dxa"/>
              <w:right w:w="50" w:type="dxa"/>
            </w:tcMar>
            <w:hideMark/>
          </w:tcPr>
          <w:p w:rsidR="008A1B21" w:rsidRPr="006F009D" w:rsidRDefault="008A1B21" w:rsidP="00C70784">
            <w:r w:rsidRPr="006F009D">
              <w:t>dosadašnje iskustvo u organizaciji/realizaciji događanja u organiziranju sličnih događanja u posljednjih 10 godina</w:t>
            </w:r>
          </w:p>
        </w:tc>
        <w:tc>
          <w:tcPr>
            <w:tcW w:w="1700" w:type="dxa"/>
            <w:tcBorders>
              <w:bottom w:val="single" w:sz="6" w:space="0" w:color="000000"/>
              <w:right w:val="single" w:sz="8" w:space="0" w:color="000000"/>
            </w:tcBorders>
            <w:shd w:val="clear" w:color="auto" w:fill="FFFFFF"/>
            <w:tcMar>
              <w:top w:w="0" w:type="dxa"/>
              <w:left w:w="57" w:type="dxa"/>
              <w:bottom w:w="0" w:type="dxa"/>
              <w:right w:w="47" w:type="dxa"/>
            </w:tcMar>
            <w:vAlign w:val="center"/>
            <w:hideMark/>
          </w:tcPr>
          <w:p w:rsidR="008A1B21" w:rsidRPr="006F009D" w:rsidRDefault="008A1B21" w:rsidP="00C70784">
            <w:pPr>
              <w:jc w:val="center"/>
            </w:pPr>
            <w:r w:rsidRPr="006F009D">
              <w:t>10</w:t>
            </w:r>
          </w:p>
        </w:tc>
      </w:tr>
      <w:tr w:rsidR="006F009D" w:rsidRPr="006F009D" w:rsidTr="006F009D">
        <w:trPr>
          <w:cantSplit/>
        </w:trPr>
        <w:tc>
          <w:tcPr>
            <w:tcW w:w="853" w:type="dxa"/>
            <w:tcBorders>
              <w:top w:val="single" w:sz="6" w:space="0" w:color="000000"/>
              <w:left w:val="single" w:sz="6" w:space="0" w:color="000000"/>
              <w:bottom w:val="single" w:sz="6" w:space="0" w:color="000000"/>
              <w:right w:val="single" w:sz="6" w:space="0" w:color="000000"/>
            </w:tcBorders>
            <w:shd w:val="clear" w:color="auto" w:fill="FFFFFF"/>
            <w:tcMar>
              <w:top w:w="0" w:type="dxa"/>
              <w:left w:w="50" w:type="dxa"/>
              <w:bottom w:w="0" w:type="dxa"/>
              <w:right w:w="50" w:type="dxa"/>
            </w:tcMar>
            <w:hideMark/>
          </w:tcPr>
          <w:p w:rsidR="008A1B21" w:rsidRPr="006F009D" w:rsidRDefault="008A1B21" w:rsidP="00C70784">
            <w:pPr>
              <w:jc w:val="center"/>
            </w:pPr>
            <w:r w:rsidRPr="006F009D">
              <w:t>2.</w:t>
            </w:r>
          </w:p>
        </w:tc>
        <w:tc>
          <w:tcPr>
            <w:tcW w:w="6744" w:type="dxa"/>
            <w:tcBorders>
              <w:top w:val="single" w:sz="6" w:space="0" w:color="000000"/>
              <w:left w:val="single" w:sz="6" w:space="0" w:color="000000"/>
              <w:bottom w:val="single" w:sz="6" w:space="0" w:color="000000"/>
              <w:right w:val="single" w:sz="6" w:space="0" w:color="000000"/>
            </w:tcBorders>
            <w:shd w:val="clear" w:color="auto" w:fill="FFFFFF"/>
            <w:tcMar>
              <w:top w:w="0" w:type="dxa"/>
              <w:left w:w="50" w:type="dxa"/>
              <w:bottom w:w="0" w:type="dxa"/>
              <w:right w:w="50" w:type="dxa"/>
            </w:tcMar>
            <w:hideMark/>
          </w:tcPr>
          <w:p w:rsidR="008A1B21" w:rsidRPr="006F009D" w:rsidRDefault="008A1B21" w:rsidP="00C70784">
            <w:r w:rsidRPr="006F009D">
              <w:t>organizacijski kapaciteti ponuditelja / vodećeg člana zajednice ponuditelja (vlastiti kapaciteti i/ili ugovoreni vanjski suradnici)</w:t>
            </w:r>
          </w:p>
        </w:tc>
        <w:tc>
          <w:tcPr>
            <w:tcW w:w="1700" w:type="dxa"/>
            <w:tcBorders>
              <w:top w:val="single" w:sz="6" w:space="0" w:color="000000"/>
              <w:left w:val="single" w:sz="6" w:space="0" w:color="000000"/>
              <w:bottom w:val="single" w:sz="6" w:space="0" w:color="000000"/>
              <w:right w:val="single" w:sz="6" w:space="0" w:color="000000"/>
            </w:tcBorders>
            <w:shd w:val="clear" w:color="auto" w:fill="FFFFFF"/>
            <w:tcMar>
              <w:top w:w="0" w:type="dxa"/>
              <w:left w:w="50" w:type="dxa"/>
              <w:bottom w:w="0" w:type="dxa"/>
              <w:right w:w="50" w:type="dxa"/>
            </w:tcMar>
            <w:vAlign w:val="center"/>
            <w:hideMark/>
          </w:tcPr>
          <w:p w:rsidR="008A1B21" w:rsidRPr="006F009D" w:rsidRDefault="008A1B21" w:rsidP="00C70784">
            <w:pPr>
              <w:jc w:val="center"/>
            </w:pPr>
            <w:r w:rsidRPr="006F009D">
              <w:t>10</w:t>
            </w:r>
          </w:p>
        </w:tc>
      </w:tr>
      <w:tr w:rsidR="006F009D" w:rsidRPr="006F009D" w:rsidTr="006F009D">
        <w:trPr>
          <w:cantSplit/>
        </w:trPr>
        <w:tc>
          <w:tcPr>
            <w:tcW w:w="853" w:type="dxa"/>
            <w:tcBorders>
              <w:top w:val="single" w:sz="6" w:space="0" w:color="000000"/>
              <w:left w:val="single" w:sz="6" w:space="0" w:color="000000"/>
              <w:bottom w:val="single" w:sz="6" w:space="0" w:color="000000"/>
              <w:right w:val="single" w:sz="6" w:space="0" w:color="000000"/>
            </w:tcBorders>
            <w:shd w:val="clear" w:color="auto" w:fill="A8D08D"/>
            <w:tcMar>
              <w:top w:w="0" w:type="dxa"/>
              <w:left w:w="50" w:type="dxa"/>
              <w:bottom w:w="0" w:type="dxa"/>
              <w:right w:w="50" w:type="dxa"/>
            </w:tcMar>
            <w:hideMark/>
          </w:tcPr>
          <w:p w:rsidR="008A1B21" w:rsidRPr="006F009D" w:rsidRDefault="008A1B21" w:rsidP="00C70784">
            <w:pPr>
              <w:jc w:val="center"/>
            </w:pPr>
            <w:r w:rsidRPr="006F009D">
              <w:rPr>
                <w:b/>
                <w:bCs/>
              </w:rPr>
              <w:t>V.</w:t>
            </w:r>
          </w:p>
        </w:tc>
        <w:tc>
          <w:tcPr>
            <w:tcW w:w="6744" w:type="dxa"/>
            <w:tcBorders>
              <w:top w:val="single" w:sz="6" w:space="0" w:color="000000"/>
              <w:left w:val="single" w:sz="6" w:space="0" w:color="000000"/>
              <w:bottom w:val="single" w:sz="6" w:space="0" w:color="000000"/>
              <w:right w:val="single" w:sz="6" w:space="0" w:color="000000"/>
            </w:tcBorders>
            <w:shd w:val="clear" w:color="auto" w:fill="A8D08D"/>
            <w:tcMar>
              <w:top w:w="0" w:type="dxa"/>
              <w:left w:w="50" w:type="dxa"/>
              <w:bottom w:w="0" w:type="dxa"/>
              <w:right w:w="50" w:type="dxa"/>
            </w:tcMar>
            <w:hideMark/>
          </w:tcPr>
          <w:p w:rsidR="008A1B21" w:rsidRPr="006F009D" w:rsidRDefault="008A1B21" w:rsidP="00C70784">
            <w:r w:rsidRPr="006F009D">
              <w:rPr>
                <w:b/>
                <w:bCs/>
              </w:rPr>
              <w:t>PROMOCIJA I MEDIJSKA POKRIVENOST</w:t>
            </w:r>
          </w:p>
        </w:tc>
        <w:tc>
          <w:tcPr>
            <w:tcW w:w="1700" w:type="dxa"/>
            <w:tcBorders>
              <w:top w:val="single" w:sz="6" w:space="0" w:color="000000"/>
              <w:left w:val="single" w:sz="6" w:space="0" w:color="000000"/>
              <w:bottom w:val="single" w:sz="6" w:space="0" w:color="000000"/>
              <w:right w:val="single" w:sz="6" w:space="0" w:color="000000"/>
            </w:tcBorders>
            <w:shd w:val="clear" w:color="auto" w:fill="A8D08D"/>
            <w:tcMar>
              <w:top w:w="0" w:type="dxa"/>
              <w:left w:w="50" w:type="dxa"/>
              <w:bottom w:w="0" w:type="dxa"/>
              <w:right w:w="50" w:type="dxa"/>
            </w:tcMar>
            <w:vAlign w:val="center"/>
            <w:hideMark/>
          </w:tcPr>
          <w:p w:rsidR="008A1B21" w:rsidRPr="006F009D" w:rsidRDefault="008A1B21" w:rsidP="00C70784">
            <w:pPr>
              <w:jc w:val="center"/>
            </w:pPr>
            <w:r w:rsidRPr="006F009D">
              <w:rPr>
                <w:b/>
                <w:bCs/>
              </w:rPr>
              <w:t>10</w:t>
            </w:r>
          </w:p>
        </w:tc>
      </w:tr>
      <w:tr w:rsidR="006F009D" w:rsidRPr="006F009D" w:rsidTr="006F009D">
        <w:trPr>
          <w:cantSplit/>
        </w:trPr>
        <w:tc>
          <w:tcPr>
            <w:tcW w:w="853" w:type="dxa"/>
            <w:tcBorders>
              <w:left w:val="single" w:sz="8" w:space="0" w:color="000000"/>
              <w:bottom w:val="single" w:sz="6" w:space="0" w:color="000000"/>
              <w:right w:val="single" w:sz="8" w:space="0" w:color="000000"/>
            </w:tcBorders>
            <w:shd w:val="clear" w:color="auto" w:fill="FFFFFF"/>
            <w:tcMar>
              <w:top w:w="0" w:type="dxa"/>
              <w:left w:w="47" w:type="dxa"/>
              <w:bottom w:w="0" w:type="dxa"/>
              <w:right w:w="47" w:type="dxa"/>
            </w:tcMar>
            <w:hideMark/>
          </w:tcPr>
          <w:p w:rsidR="008A1B21" w:rsidRPr="006F009D" w:rsidRDefault="008A1B21" w:rsidP="00C70784">
            <w:pPr>
              <w:jc w:val="center"/>
            </w:pPr>
            <w:r w:rsidRPr="006F009D">
              <w:t>1.</w:t>
            </w:r>
          </w:p>
        </w:tc>
        <w:tc>
          <w:tcPr>
            <w:tcW w:w="6744" w:type="dxa"/>
            <w:tcBorders>
              <w:bottom w:val="single" w:sz="6" w:space="0" w:color="000000"/>
              <w:right w:val="single" w:sz="6" w:space="0" w:color="000000"/>
            </w:tcBorders>
            <w:shd w:val="clear" w:color="auto" w:fill="FFFFFF"/>
            <w:tcMar>
              <w:top w:w="0" w:type="dxa"/>
              <w:left w:w="57" w:type="dxa"/>
              <w:bottom w:w="0" w:type="dxa"/>
              <w:right w:w="50" w:type="dxa"/>
            </w:tcMar>
            <w:hideMark/>
          </w:tcPr>
          <w:p w:rsidR="008A1B21" w:rsidRPr="006F009D" w:rsidRDefault="008A1B21" w:rsidP="00C70784">
            <w:r w:rsidRPr="006F009D">
              <w:t>kvaliteta plana promocije koji uključuje oglašavanje ili pojavljivanje u domaćim i stranim medijima i na društvenim mrežama</w:t>
            </w:r>
          </w:p>
        </w:tc>
        <w:tc>
          <w:tcPr>
            <w:tcW w:w="1700" w:type="dxa"/>
            <w:tcBorders>
              <w:bottom w:val="single" w:sz="6" w:space="0" w:color="000000"/>
              <w:right w:val="single" w:sz="8" w:space="0" w:color="000000"/>
            </w:tcBorders>
            <w:shd w:val="clear" w:color="auto" w:fill="FFFFFF"/>
            <w:tcMar>
              <w:top w:w="0" w:type="dxa"/>
              <w:left w:w="57" w:type="dxa"/>
              <w:bottom w:w="0" w:type="dxa"/>
              <w:right w:w="47" w:type="dxa"/>
            </w:tcMar>
            <w:vAlign w:val="center"/>
            <w:hideMark/>
          </w:tcPr>
          <w:p w:rsidR="008A1B21" w:rsidRPr="006F009D" w:rsidRDefault="008A1B21" w:rsidP="00C70784">
            <w:pPr>
              <w:jc w:val="center"/>
            </w:pPr>
            <w:r w:rsidRPr="006F009D">
              <w:t>10</w:t>
            </w:r>
          </w:p>
        </w:tc>
      </w:tr>
      <w:tr w:rsidR="006F009D" w:rsidRPr="006F009D" w:rsidTr="006F009D">
        <w:trPr>
          <w:cantSplit/>
        </w:trPr>
        <w:tc>
          <w:tcPr>
            <w:tcW w:w="853" w:type="dxa"/>
            <w:tcBorders>
              <w:left w:val="single" w:sz="8" w:space="0" w:color="000000"/>
              <w:bottom w:val="single" w:sz="6" w:space="0" w:color="000000"/>
              <w:right w:val="single" w:sz="8" w:space="0" w:color="000000"/>
            </w:tcBorders>
            <w:shd w:val="clear" w:color="auto" w:fill="A8D08D"/>
            <w:tcMar>
              <w:top w:w="0" w:type="dxa"/>
              <w:left w:w="47" w:type="dxa"/>
              <w:bottom w:w="0" w:type="dxa"/>
              <w:right w:w="47" w:type="dxa"/>
            </w:tcMar>
            <w:hideMark/>
          </w:tcPr>
          <w:p w:rsidR="008A1B21" w:rsidRPr="006F009D" w:rsidRDefault="008A1B21" w:rsidP="00C70784">
            <w:pPr>
              <w:jc w:val="center"/>
            </w:pPr>
            <w:r w:rsidRPr="006F009D">
              <w:rPr>
                <w:b/>
                <w:bCs/>
              </w:rPr>
              <w:t>VI.</w:t>
            </w:r>
          </w:p>
        </w:tc>
        <w:tc>
          <w:tcPr>
            <w:tcW w:w="6744" w:type="dxa"/>
            <w:tcBorders>
              <w:bottom w:val="single" w:sz="6" w:space="0" w:color="000000"/>
              <w:right w:val="single" w:sz="6" w:space="0" w:color="000000"/>
            </w:tcBorders>
            <w:shd w:val="clear" w:color="auto" w:fill="A8D08D"/>
            <w:tcMar>
              <w:top w:w="0" w:type="dxa"/>
              <w:left w:w="57" w:type="dxa"/>
              <w:bottom w:w="0" w:type="dxa"/>
              <w:right w:w="50" w:type="dxa"/>
            </w:tcMar>
            <w:hideMark/>
          </w:tcPr>
          <w:p w:rsidR="008A1B21" w:rsidRPr="006F009D" w:rsidRDefault="008A1B21" w:rsidP="00C70784">
            <w:r w:rsidRPr="006F009D">
              <w:rPr>
                <w:b/>
                <w:bCs/>
              </w:rPr>
              <w:t>DOSTUPNOST DOGAĐANJA</w:t>
            </w:r>
          </w:p>
        </w:tc>
        <w:tc>
          <w:tcPr>
            <w:tcW w:w="1700" w:type="dxa"/>
            <w:tcBorders>
              <w:bottom w:val="single" w:sz="6" w:space="0" w:color="000000"/>
              <w:right w:val="single" w:sz="8" w:space="0" w:color="000000"/>
            </w:tcBorders>
            <w:shd w:val="clear" w:color="auto" w:fill="A8D08D"/>
            <w:tcMar>
              <w:top w:w="0" w:type="dxa"/>
              <w:left w:w="57" w:type="dxa"/>
              <w:bottom w:w="0" w:type="dxa"/>
              <w:right w:w="47" w:type="dxa"/>
            </w:tcMar>
            <w:vAlign w:val="center"/>
            <w:hideMark/>
          </w:tcPr>
          <w:p w:rsidR="008A1B21" w:rsidRPr="006F009D" w:rsidRDefault="008A1B21" w:rsidP="00C70784">
            <w:pPr>
              <w:jc w:val="center"/>
            </w:pPr>
            <w:r w:rsidRPr="006F009D">
              <w:rPr>
                <w:b/>
                <w:bCs/>
              </w:rPr>
              <w:t>10</w:t>
            </w:r>
          </w:p>
        </w:tc>
      </w:tr>
      <w:tr w:rsidR="006F009D" w:rsidRPr="006F009D" w:rsidTr="006F009D">
        <w:trPr>
          <w:cantSplit/>
        </w:trPr>
        <w:tc>
          <w:tcPr>
            <w:tcW w:w="853" w:type="dxa"/>
            <w:tcBorders>
              <w:left w:val="single" w:sz="8" w:space="0" w:color="000000"/>
              <w:bottom w:val="single" w:sz="6" w:space="0" w:color="000000"/>
              <w:right w:val="single" w:sz="8" w:space="0" w:color="000000"/>
            </w:tcBorders>
            <w:shd w:val="clear" w:color="auto" w:fill="FFFFFF"/>
            <w:tcMar>
              <w:top w:w="0" w:type="dxa"/>
              <w:left w:w="47" w:type="dxa"/>
              <w:bottom w:w="0" w:type="dxa"/>
              <w:right w:w="47" w:type="dxa"/>
            </w:tcMar>
            <w:hideMark/>
          </w:tcPr>
          <w:p w:rsidR="008A1B21" w:rsidRPr="006F009D" w:rsidRDefault="008A1B21" w:rsidP="00C70784">
            <w:pPr>
              <w:jc w:val="center"/>
            </w:pPr>
            <w:r w:rsidRPr="006F009D">
              <w:t>1.</w:t>
            </w:r>
          </w:p>
        </w:tc>
        <w:tc>
          <w:tcPr>
            <w:tcW w:w="6744" w:type="dxa"/>
            <w:tcBorders>
              <w:bottom w:val="single" w:sz="6" w:space="0" w:color="000000"/>
              <w:right w:val="single" w:sz="6" w:space="0" w:color="000000"/>
            </w:tcBorders>
            <w:shd w:val="clear" w:color="auto" w:fill="FFFFFF"/>
            <w:tcMar>
              <w:top w:w="0" w:type="dxa"/>
              <w:left w:w="57" w:type="dxa"/>
              <w:bottom w:w="0" w:type="dxa"/>
              <w:right w:w="50" w:type="dxa"/>
            </w:tcMar>
            <w:hideMark/>
          </w:tcPr>
          <w:p w:rsidR="008A1B21" w:rsidRPr="006F009D" w:rsidRDefault="008A1B21" w:rsidP="00C70784">
            <w:r w:rsidRPr="006F009D">
              <w:t>aktivnosti i mjere za poboljšanje pristupa osobama s invaliditetom, posebni tehnički ili drugi alati za prilagodbu osobama smanjene sposobnosti vida ili sluha</w:t>
            </w:r>
          </w:p>
        </w:tc>
        <w:tc>
          <w:tcPr>
            <w:tcW w:w="1700" w:type="dxa"/>
            <w:tcBorders>
              <w:bottom w:val="single" w:sz="6" w:space="0" w:color="000000"/>
              <w:right w:val="single" w:sz="8" w:space="0" w:color="000000"/>
            </w:tcBorders>
            <w:shd w:val="clear" w:color="auto" w:fill="FFFFFF"/>
            <w:tcMar>
              <w:top w:w="0" w:type="dxa"/>
              <w:left w:w="57" w:type="dxa"/>
              <w:bottom w:w="0" w:type="dxa"/>
              <w:right w:w="47" w:type="dxa"/>
            </w:tcMar>
            <w:vAlign w:val="center"/>
            <w:hideMark/>
          </w:tcPr>
          <w:p w:rsidR="008A1B21" w:rsidRPr="006F009D" w:rsidRDefault="008A1B21" w:rsidP="00C70784">
            <w:pPr>
              <w:jc w:val="center"/>
            </w:pPr>
            <w:r w:rsidRPr="006F009D">
              <w:t>10</w:t>
            </w:r>
          </w:p>
        </w:tc>
      </w:tr>
      <w:tr w:rsidR="006F009D" w:rsidRPr="006F009D" w:rsidTr="006F009D">
        <w:trPr>
          <w:cantSplit/>
        </w:trPr>
        <w:tc>
          <w:tcPr>
            <w:tcW w:w="853" w:type="dxa"/>
            <w:tcBorders>
              <w:top w:val="single" w:sz="6" w:space="0" w:color="000000"/>
              <w:left w:val="single" w:sz="8" w:space="0" w:color="000000"/>
              <w:bottom w:val="single" w:sz="6" w:space="0" w:color="000000"/>
              <w:right w:val="single" w:sz="8" w:space="0" w:color="000000"/>
            </w:tcBorders>
            <w:shd w:val="clear" w:color="auto" w:fill="A8D08D"/>
            <w:tcMar>
              <w:top w:w="0" w:type="dxa"/>
              <w:left w:w="47" w:type="dxa"/>
              <w:bottom w:w="0" w:type="dxa"/>
              <w:right w:w="47" w:type="dxa"/>
            </w:tcMar>
            <w:hideMark/>
          </w:tcPr>
          <w:p w:rsidR="008A1B21" w:rsidRPr="006F009D" w:rsidRDefault="008A1B21" w:rsidP="00C70784">
            <w:pPr>
              <w:jc w:val="center"/>
            </w:pPr>
            <w:r w:rsidRPr="006F009D">
              <w:rPr>
                <w:b/>
                <w:bCs/>
              </w:rPr>
              <w:t>VII.</w:t>
            </w:r>
          </w:p>
        </w:tc>
        <w:tc>
          <w:tcPr>
            <w:tcW w:w="6744" w:type="dxa"/>
            <w:tcBorders>
              <w:top w:val="single" w:sz="6" w:space="0" w:color="000000"/>
              <w:bottom w:val="single" w:sz="6" w:space="0" w:color="000000"/>
              <w:right w:val="single" w:sz="6" w:space="0" w:color="000000"/>
            </w:tcBorders>
            <w:shd w:val="clear" w:color="auto" w:fill="A8D08D"/>
            <w:tcMar>
              <w:top w:w="0" w:type="dxa"/>
              <w:left w:w="57" w:type="dxa"/>
              <w:bottom w:w="0" w:type="dxa"/>
              <w:right w:w="50" w:type="dxa"/>
            </w:tcMar>
            <w:hideMark/>
          </w:tcPr>
          <w:p w:rsidR="008A1B21" w:rsidRPr="006F009D" w:rsidRDefault="008A1B21" w:rsidP="00C70784">
            <w:r w:rsidRPr="006F009D">
              <w:rPr>
                <w:b/>
                <w:bCs/>
              </w:rPr>
              <w:t>EKOLOŠKA RJEŠENJA</w:t>
            </w:r>
          </w:p>
        </w:tc>
        <w:tc>
          <w:tcPr>
            <w:tcW w:w="1700" w:type="dxa"/>
            <w:tcBorders>
              <w:bottom w:val="single" w:sz="6" w:space="0" w:color="000000"/>
              <w:right w:val="single" w:sz="8" w:space="0" w:color="000000"/>
            </w:tcBorders>
            <w:shd w:val="clear" w:color="auto" w:fill="A8D08D"/>
            <w:tcMar>
              <w:top w:w="0" w:type="dxa"/>
              <w:left w:w="57" w:type="dxa"/>
              <w:bottom w:w="0" w:type="dxa"/>
              <w:right w:w="47" w:type="dxa"/>
            </w:tcMar>
            <w:vAlign w:val="center"/>
            <w:hideMark/>
          </w:tcPr>
          <w:p w:rsidR="008A1B21" w:rsidRPr="006F009D" w:rsidRDefault="008A1B21" w:rsidP="00C70784">
            <w:pPr>
              <w:jc w:val="center"/>
            </w:pPr>
            <w:r w:rsidRPr="006F009D">
              <w:rPr>
                <w:b/>
                <w:bCs/>
              </w:rPr>
              <w:t>20</w:t>
            </w:r>
          </w:p>
        </w:tc>
      </w:tr>
      <w:tr w:rsidR="006F009D" w:rsidRPr="006F009D" w:rsidTr="006F009D">
        <w:trPr>
          <w:cantSplit/>
        </w:trPr>
        <w:tc>
          <w:tcPr>
            <w:tcW w:w="853" w:type="dxa"/>
            <w:tcBorders>
              <w:top w:val="single" w:sz="6" w:space="0" w:color="000000"/>
              <w:left w:val="single" w:sz="8" w:space="0" w:color="000000"/>
              <w:bottom w:val="single" w:sz="6" w:space="0" w:color="000000"/>
              <w:right w:val="single" w:sz="8" w:space="0" w:color="000000"/>
            </w:tcBorders>
            <w:shd w:val="clear" w:color="auto" w:fill="FFFFFF"/>
            <w:tcMar>
              <w:top w:w="0" w:type="dxa"/>
              <w:left w:w="47" w:type="dxa"/>
              <w:bottom w:w="0" w:type="dxa"/>
              <w:right w:w="47" w:type="dxa"/>
            </w:tcMar>
            <w:hideMark/>
          </w:tcPr>
          <w:p w:rsidR="008A1B21" w:rsidRPr="006F009D" w:rsidRDefault="008A1B21" w:rsidP="00C70784">
            <w:pPr>
              <w:jc w:val="center"/>
            </w:pPr>
            <w:r w:rsidRPr="006F009D">
              <w:t>1.</w:t>
            </w:r>
          </w:p>
        </w:tc>
        <w:tc>
          <w:tcPr>
            <w:tcW w:w="6744" w:type="dxa"/>
            <w:tcBorders>
              <w:top w:val="single" w:sz="6" w:space="0" w:color="000000"/>
              <w:bottom w:val="single" w:sz="6" w:space="0" w:color="000000"/>
              <w:right w:val="single" w:sz="6" w:space="0" w:color="000000"/>
            </w:tcBorders>
            <w:shd w:val="clear" w:color="auto" w:fill="FFFFFF"/>
            <w:tcMar>
              <w:top w:w="0" w:type="dxa"/>
              <w:left w:w="57" w:type="dxa"/>
              <w:bottom w:w="0" w:type="dxa"/>
              <w:right w:w="50" w:type="dxa"/>
            </w:tcMar>
            <w:hideMark/>
          </w:tcPr>
          <w:p w:rsidR="008A1B21" w:rsidRPr="006F009D" w:rsidRDefault="008A1B21" w:rsidP="00C70784">
            <w:r w:rsidRPr="006F009D">
              <w:t>doprinos zelenoj tranziciji odabirom prateće opreme za realizaciju događanja koja pridonosi kružnom gospodarstvu, sprečavanju i kontroli onečišćenja, biorazgradivosti, zaštiti ekosustava</w:t>
            </w:r>
          </w:p>
        </w:tc>
        <w:tc>
          <w:tcPr>
            <w:tcW w:w="1700" w:type="dxa"/>
            <w:tcBorders>
              <w:bottom w:val="single" w:sz="6" w:space="0" w:color="000000"/>
              <w:right w:val="single" w:sz="8" w:space="0" w:color="000000"/>
            </w:tcBorders>
            <w:shd w:val="clear" w:color="auto" w:fill="FFFFFF"/>
            <w:tcMar>
              <w:top w:w="0" w:type="dxa"/>
              <w:left w:w="57" w:type="dxa"/>
              <w:bottom w:w="0" w:type="dxa"/>
              <w:right w:w="47" w:type="dxa"/>
            </w:tcMar>
            <w:vAlign w:val="center"/>
            <w:hideMark/>
          </w:tcPr>
          <w:p w:rsidR="008A1B21" w:rsidRPr="006F009D" w:rsidRDefault="008A1B21" w:rsidP="00C70784">
            <w:pPr>
              <w:jc w:val="center"/>
            </w:pPr>
            <w:r w:rsidRPr="006F009D">
              <w:t>20</w:t>
            </w:r>
          </w:p>
        </w:tc>
      </w:tr>
      <w:tr w:rsidR="006F009D" w:rsidRPr="006F009D" w:rsidTr="006F009D">
        <w:trPr>
          <w:cantSplit/>
        </w:trPr>
        <w:tc>
          <w:tcPr>
            <w:tcW w:w="853" w:type="dxa"/>
            <w:tcBorders>
              <w:left w:val="single" w:sz="8" w:space="0" w:color="000000"/>
              <w:bottom w:val="single" w:sz="8" w:space="0" w:color="000000"/>
              <w:right w:val="single" w:sz="8" w:space="0" w:color="000000"/>
            </w:tcBorders>
            <w:shd w:val="clear" w:color="auto" w:fill="A8D08D"/>
            <w:tcMar>
              <w:top w:w="0" w:type="dxa"/>
              <w:left w:w="47" w:type="dxa"/>
              <w:bottom w:w="0" w:type="dxa"/>
              <w:right w:w="47" w:type="dxa"/>
            </w:tcMar>
            <w:hideMark/>
          </w:tcPr>
          <w:p w:rsidR="008A1B21" w:rsidRPr="006F009D" w:rsidRDefault="008A1B21" w:rsidP="00C70784">
            <w:r w:rsidRPr="006F009D">
              <w:t xml:space="preserve"> </w:t>
            </w:r>
          </w:p>
        </w:tc>
        <w:tc>
          <w:tcPr>
            <w:tcW w:w="6744" w:type="dxa"/>
            <w:tcBorders>
              <w:top w:val="single" w:sz="8" w:space="0" w:color="000000"/>
              <w:bottom w:val="single" w:sz="8" w:space="0" w:color="000000"/>
              <w:right w:val="single" w:sz="6" w:space="0" w:color="000000"/>
            </w:tcBorders>
            <w:shd w:val="clear" w:color="auto" w:fill="A8D08D"/>
            <w:tcMar>
              <w:top w:w="0" w:type="dxa"/>
              <w:left w:w="57" w:type="dxa"/>
              <w:bottom w:w="0" w:type="dxa"/>
              <w:right w:w="50" w:type="dxa"/>
            </w:tcMar>
            <w:hideMark/>
          </w:tcPr>
          <w:p w:rsidR="008A1B21" w:rsidRPr="006F009D" w:rsidRDefault="008A1B21" w:rsidP="00C70784">
            <w:r w:rsidRPr="006F009D">
              <w:rPr>
                <w:b/>
                <w:bCs/>
              </w:rPr>
              <w:t>SVEUKUPNO</w:t>
            </w:r>
          </w:p>
        </w:tc>
        <w:tc>
          <w:tcPr>
            <w:tcW w:w="1700" w:type="dxa"/>
            <w:tcBorders>
              <w:top w:val="single" w:sz="8" w:space="0" w:color="000000"/>
              <w:bottom w:val="single" w:sz="8" w:space="0" w:color="000000"/>
              <w:right w:val="single" w:sz="8" w:space="0" w:color="000000"/>
            </w:tcBorders>
            <w:shd w:val="clear" w:color="auto" w:fill="A8D08D"/>
            <w:tcMar>
              <w:top w:w="0" w:type="dxa"/>
              <w:left w:w="57" w:type="dxa"/>
              <w:bottom w:w="0" w:type="dxa"/>
              <w:right w:w="47" w:type="dxa"/>
            </w:tcMar>
            <w:vAlign w:val="center"/>
            <w:hideMark/>
          </w:tcPr>
          <w:p w:rsidR="008A1B21" w:rsidRPr="006F009D" w:rsidRDefault="008A1B21" w:rsidP="00C70784">
            <w:pPr>
              <w:jc w:val="center"/>
            </w:pPr>
            <w:r w:rsidRPr="006F009D">
              <w:rPr>
                <w:b/>
                <w:bCs/>
              </w:rPr>
              <w:t>170</w:t>
            </w:r>
          </w:p>
        </w:tc>
      </w:tr>
    </w:tbl>
    <w:p w:rsidR="008A1B21" w:rsidRPr="006F009D" w:rsidRDefault="008A1B21" w:rsidP="008A1B21">
      <w:pPr>
        <w:spacing w:after="200"/>
        <w:jc w:val="both"/>
        <w:rPr>
          <w:b/>
          <w:sz w:val="26"/>
          <w:szCs w:val="26"/>
        </w:rPr>
      </w:pPr>
    </w:p>
    <w:p w:rsidR="006F1DE1" w:rsidRPr="00DA3055" w:rsidRDefault="006F1DE1"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1DE1" w:rsidRPr="00DA3055" w:rsidRDefault="006F1DE1"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1DE1" w:rsidRPr="00DA3055" w:rsidRDefault="006F1DE1"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23F87" w:rsidRPr="00DA3055" w:rsidRDefault="00223F87"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23F87" w:rsidRDefault="00223F87"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6F009D" w:rsidRPr="00DA3055" w:rsidRDefault="006F009D"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223F87" w:rsidRPr="00DA3055" w:rsidRDefault="00223F87" w:rsidP="002E5D96">
      <w:pPr>
        <w:spacing w:after="200"/>
        <w:jc w:val="both"/>
        <w:rPr>
          <w:snapToGrid w:val="0"/>
          <w:color w:val="FF0000"/>
          <w:w w:val="0"/>
          <w:sz w:val="0"/>
          <w:szCs w:val="0"/>
          <w:u w:color="000000"/>
          <w:bdr w:val="none" w:sz="0" w:space="0" w:color="000000"/>
          <w:shd w:val="clear" w:color="000000" w:fill="000000"/>
          <w:lang w:val="x-none" w:eastAsia="x-none" w:bidi="x-none"/>
        </w:rPr>
      </w:pPr>
    </w:p>
    <w:p w:rsidR="00CA3E2F" w:rsidRPr="00DA3055" w:rsidRDefault="00CA3E2F" w:rsidP="003168BC">
      <w:pPr>
        <w:jc w:val="both"/>
        <w:rPr>
          <w:color w:val="FF0000"/>
        </w:rPr>
      </w:pPr>
      <w:bookmarkStart w:id="0" w:name="_GoBack"/>
      <w:bookmarkEnd w:id="0"/>
    </w:p>
    <w:sectPr w:rsidR="00CA3E2F" w:rsidRPr="00DA3055" w:rsidSect="00D03FE4">
      <w:footerReference w:type="default" r:id="rId25"/>
      <w:pgSz w:w="11906" w:h="16838"/>
      <w:pgMar w:top="1134" w:right="849" w:bottom="1134" w:left="156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35048" w:rsidRDefault="00335048" w:rsidP="00636384">
      <w:r>
        <w:separator/>
      </w:r>
    </w:p>
  </w:endnote>
  <w:endnote w:type="continuationSeparator" w:id="0">
    <w:p w:rsidR="00335048" w:rsidRDefault="00335048" w:rsidP="0063638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35048" w:rsidRDefault="00335048">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35048" w:rsidRDefault="00335048" w:rsidP="00636384">
      <w:r>
        <w:separator/>
      </w:r>
    </w:p>
  </w:footnote>
  <w:footnote w:type="continuationSeparator" w:id="0">
    <w:p w:rsidR="00335048" w:rsidRDefault="00335048" w:rsidP="00636384">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D0230B"/>
    <w:multiLevelType w:val="hybridMultilevel"/>
    <w:tmpl w:val="B21C5354"/>
    <w:lvl w:ilvl="0" w:tplc="D6ECAC26">
      <w:start w:val="1"/>
      <w:numFmt w:val="upperRoman"/>
      <w:lvlText w:val="%1."/>
      <w:lvlJc w:val="left"/>
      <w:pPr>
        <w:ind w:left="1080" w:hanging="72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 w15:restartNumberingAfterBreak="0">
    <w:nsid w:val="1205074F"/>
    <w:multiLevelType w:val="hybridMultilevel"/>
    <w:tmpl w:val="FB5ECF40"/>
    <w:lvl w:ilvl="0" w:tplc="6E16BAB2">
      <w:numFmt w:val="bullet"/>
      <w:lvlText w:val="-"/>
      <w:lvlJc w:val="left"/>
      <w:pPr>
        <w:ind w:left="1636" w:hanging="360"/>
      </w:pPr>
      <w:rPr>
        <w:rFonts w:ascii="Times New Roman" w:eastAsia="Times New Roman" w:hAnsi="Times New Roman" w:cs="Times New Roman" w:hint="default"/>
        <w:color w:val="auto"/>
      </w:rPr>
    </w:lvl>
    <w:lvl w:ilvl="1" w:tplc="041A0003" w:tentative="1">
      <w:start w:val="1"/>
      <w:numFmt w:val="bullet"/>
      <w:lvlText w:val="o"/>
      <w:lvlJc w:val="left"/>
      <w:pPr>
        <w:ind w:left="2356" w:hanging="360"/>
      </w:pPr>
      <w:rPr>
        <w:rFonts w:ascii="Courier New" w:hAnsi="Courier New" w:cs="Courier New" w:hint="default"/>
      </w:rPr>
    </w:lvl>
    <w:lvl w:ilvl="2" w:tplc="041A0005" w:tentative="1">
      <w:start w:val="1"/>
      <w:numFmt w:val="bullet"/>
      <w:lvlText w:val=""/>
      <w:lvlJc w:val="left"/>
      <w:pPr>
        <w:ind w:left="3076" w:hanging="360"/>
      </w:pPr>
      <w:rPr>
        <w:rFonts w:ascii="Wingdings" w:hAnsi="Wingdings" w:hint="default"/>
      </w:rPr>
    </w:lvl>
    <w:lvl w:ilvl="3" w:tplc="041A0001" w:tentative="1">
      <w:start w:val="1"/>
      <w:numFmt w:val="bullet"/>
      <w:lvlText w:val=""/>
      <w:lvlJc w:val="left"/>
      <w:pPr>
        <w:ind w:left="3796" w:hanging="360"/>
      </w:pPr>
      <w:rPr>
        <w:rFonts w:ascii="Symbol" w:hAnsi="Symbol" w:hint="default"/>
      </w:rPr>
    </w:lvl>
    <w:lvl w:ilvl="4" w:tplc="041A0003" w:tentative="1">
      <w:start w:val="1"/>
      <w:numFmt w:val="bullet"/>
      <w:lvlText w:val="o"/>
      <w:lvlJc w:val="left"/>
      <w:pPr>
        <w:ind w:left="4516" w:hanging="360"/>
      </w:pPr>
      <w:rPr>
        <w:rFonts w:ascii="Courier New" w:hAnsi="Courier New" w:cs="Courier New" w:hint="default"/>
      </w:rPr>
    </w:lvl>
    <w:lvl w:ilvl="5" w:tplc="041A0005" w:tentative="1">
      <w:start w:val="1"/>
      <w:numFmt w:val="bullet"/>
      <w:lvlText w:val=""/>
      <w:lvlJc w:val="left"/>
      <w:pPr>
        <w:ind w:left="5236" w:hanging="360"/>
      </w:pPr>
      <w:rPr>
        <w:rFonts w:ascii="Wingdings" w:hAnsi="Wingdings" w:hint="default"/>
      </w:rPr>
    </w:lvl>
    <w:lvl w:ilvl="6" w:tplc="041A0001" w:tentative="1">
      <w:start w:val="1"/>
      <w:numFmt w:val="bullet"/>
      <w:lvlText w:val=""/>
      <w:lvlJc w:val="left"/>
      <w:pPr>
        <w:ind w:left="5956" w:hanging="360"/>
      </w:pPr>
      <w:rPr>
        <w:rFonts w:ascii="Symbol" w:hAnsi="Symbol" w:hint="default"/>
      </w:rPr>
    </w:lvl>
    <w:lvl w:ilvl="7" w:tplc="041A0003" w:tentative="1">
      <w:start w:val="1"/>
      <w:numFmt w:val="bullet"/>
      <w:lvlText w:val="o"/>
      <w:lvlJc w:val="left"/>
      <w:pPr>
        <w:ind w:left="6676" w:hanging="360"/>
      </w:pPr>
      <w:rPr>
        <w:rFonts w:ascii="Courier New" w:hAnsi="Courier New" w:cs="Courier New" w:hint="default"/>
      </w:rPr>
    </w:lvl>
    <w:lvl w:ilvl="8" w:tplc="041A0005" w:tentative="1">
      <w:start w:val="1"/>
      <w:numFmt w:val="bullet"/>
      <w:lvlText w:val=""/>
      <w:lvlJc w:val="left"/>
      <w:pPr>
        <w:ind w:left="7396" w:hanging="360"/>
      </w:pPr>
      <w:rPr>
        <w:rFonts w:ascii="Wingdings" w:hAnsi="Wingdings" w:hint="default"/>
      </w:rPr>
    </w:lvl>
  </w:abstractNum>
  <w:abstractNum w:abstractNumId="2" w15:restartNumberingAfterBreak="0">
    <w:nsid w:val="1AA7360A"/>
    <w:multiLevelType w:val="hybridMultilevel"/>
    <w:tmpl w:val="AA784516"/>
    <w:lvl w:ilvl="0" w:tplc="A7FAA2A0">
      <w:start w:val="1"/>
      <w:numFmt w:val="decimal"/>
      <w:lvlText w:val="%1."/>
      <w:lvlJc w:val="left"/>
      <w:pPr>
        <w:ind w:left="720" w:hanging="360"/>
      </w:pPr>
      <w:rPr>
        <w:rFonts w:hint="default"/>
        <w:b w:val="0"/>
        <w:color w:val="auto"/>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 w15:restartNumberingAfterBreak="0">
    <w:nsid w:val="1E985DF6"/>
    <w:multiLevelType w:val="hybridMultilevel"/>
    <w:tmpl w:val="A42841D4"/>
    <w:lvl w:ilvl="0" w:tplc="041A0015">
      <w:start w:val="1"/>
      <w:numFmt w:val="upperLetter"/>
      <w:lvlText w:val="%1."/>
      <w:lvlJc w:val="left"/>
      <w:pPr>
        <w:ind w:left="1211" w:hanging="360"/>
      </w:pPr>
      <w:rPr>
        <w:b/>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 w15:restartNumberingAfterBreak="0">
    <w:nsid w:val="1ED21576"/>
    <w:multiLevelType w:val="hybridMultilevel"/>
    <w:tmpl w:val="C56A086C"/>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15:restartNumberingAfterBreak="0">
    <w:nsid w:val="261704A3"/>
    <w:multiLevelType w:val="hybridMultilevel"/>
    <w:tmpl w:val="04185DAE"/>
    <w:lvl w:ilvl="0" w:tplc="041A0001">
      <w:numFmt w:val="bullet"/>
      <w:lvlText w:val=""/>
      <w:lvlJc w:val="left"/>
      <w:pPr>
        <w:ind w:left="720" w:hanging="360"/>
      </w:pPr>
      <w:rPr>
        <w:rFonts w:ascii="Symbol" w:eastAsia="Times New Roman" w:hAnsi="Symbol"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27617CAA"/>
    <w:multiLevelType w:val="hybridMultilevel"/>
    <w:tmpl w:val="C812D2AA"/>
    <w:lvl w:ilvl="0" w:tplc="2FDC747A">
      <w:start w:val="1"/>
      <w:numFmt w:val="decimal"/>
      <w:lvlText w:val="%1."/>
      <w:lvlJc w:val="left"/>
      <w:pPr>
        <w:ind w:left="502" w:hanging="360"/>
      </w:pPr>
      <w:rPr>
        <w:rFonts w:hint="default"/>
        <w:color w:val="000000"/>
      </w:r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7" w15:restartNumberingAfterBreak="0">
    <w:nsid w:val="28E46477"/>
    <w:multiLevelType w:val="hybridMultilevel"/>
    <w:tmpl w:val="124A02B2"/>
    <w:lvl w:ilvl="0" w:tplc="BB16ECC0">
      <w:start w:val="1"/>
      <w:numFmt w:val="decimal"/>
      <w:lvlText w:val="%1."/>
      <w:lvlJc w:val="left"/>
      <w:pPr>
        <w:ind w:left="720" w:hanging="360"/>
      </w:pPr>
      <w:rPr>
        <w:rFonts w:ascii="Times New Roman" w:hAnsi="Times New Roman" w:cs="Times New Roman" w:hint="default"/>
        <w:sz w:val="24"/>
        <w:szCs w:val="24"/>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 w15:restartNumberingAfterBreak="0">
    <w:nsid w:val="29177FF1"/>
    <w:multiLevelType w:val="hybridMultilevel"/>
    <w:tmpl w:val="B890EBB2"/>
    <w:lvl w:ilvl="0" w:tplc="041A0001">
      <w:start w:val="1"/>
      <w:numFmt w:val="bullet"/>
      <w:lvlText w:val=""/>
      <w:lvlJc w:val="left"/>
      <w:pPr>
        <w:tabs>
          <w:tab w:val="num" w:pos="2700"/>
        </w:tabs>
        <w:ind w:left="2700" w:hanging="360"/>
      </w:pPr>
      <w:rPr>
        <w:rFonts w:ascii="Symbol" w:hAnsi="Symbol" w:hint="default"/>
      </w:rPr>
    </w:lvl>
    <w:lvl w:ilvl="1" w:tplc="041A0003">
      <w:start w:val="1"/>
      <w:numFmt w:val="decimal"/>
      <w:lvlText w:val="%2."/>
      <w:lvlJc w:val="left"/>
      <w:pPr>
        <w:tabs>
          <w:tab w:val="num" w:pos="1440"/>
        </w:tabs>
        <w:ind w:left="1440" w:hanging="360"/>
      </w:pPr>
      <w:rPr>
        <w:rFonts w:cs="Times New Roman"/>
      </w:rPr>
    </w:lvl>
    <w:lvl w:ilvl="2" w:tplc="041A0005">
      <w:start w:val="1"/>
      <w:numFmt w:val="decimal"/>
      <w:lvlText w:val="%3."/>
      <w:lvlJc w:val="left"/>
      <w:pPr>
        <w:tabs>
          <w:tab w:val="num" w:pos="2160"/>
        </w:tabs>
        <w:ind w:left="2160" w:hanging="360"/>
      </w:pPr>
      <w:rPr>
        <w:rFonts w:cs="Times New Roman"/>
      </w:rPr>
    </w:lvl>
    <w:lvl w:ilvl="3" w:tplc="041A0001">
      <w:start w:val="1"/>
      <w:numFmt w:val="decimal"/>
      <w:lvlText w:val="%4."/>
      <w:lvlJc w:val="left"/>
      <w:pPr>
        <w:tabs>
          <w:tab w:val="num" w:pos="2880"/>
        </w:tabs>
        <w:ind w:left="2880" w:hanging="360"/>
      </w:pPr>
      <w:rPr>
        <w:rFonts w:cs="Times New Roman"/>
      </w:rPr>
    </w:lvl>
    <w:lvl w:ilvl="4" w:tplc="041A0003">
      <w:start w:val="1"/>
      <w:numFmt w:val="decimal"/>
      <w:lvlText w:val="%5."/>
      <w:lvlJc w:val="left"/>
      <w:pPr>
        <w:tabs>
          <w:tab w:val="num" w:pos="3600"/>
        </w:tabs>
        <w:ind w:left="3600" w:hanging="360"/>
      </w:pPr>
      <w:rPr>
        <w:rFonts w:cs="Times New Roman"/>
      </w:rPr>
    </w:lvl>
    <w:lvl w:ilvl="5" w:tplc="041A0005">
      <w:start w:val="1"/>
      <w:numFmt w:val="decimal"/>
      <w:lvlText w:val="%6."/>
      <w:lvlJc w:val="left"/>
      <w:pPr>
        <w:tabs>
          <w:tab w:val="num" w:pos="4320"/>
        </w:tabs>
        <w:ind w:left="4320" w:hanging="360"/>
      </w:pPr>
      <w:rPr>
        <w:rFonts w:cs="Times New Roman"/>
      </w:rPr>
    </w:lvl>
    <w:lvl w:ilvl="6" w:tplc="041A0001">
      <w:start w:val="1"/>
      <w:numFmt w:val="decimal"/>
      <w:lvlText w:val="%7."/>
      <w:lvlJc w:val="left"/>
      <w:pPr>
        <w:tabs>
          <w:tab w:val="num" w:pos="5040"/>
        </w:tabs>
        <w:ind w:left="5040" w:hanging="360"/>
      </w:pPr>
      <w:rPr>
        <w:rFonts w:cs="Times New Roman"/>
      </w:rPr>
    </w:lvl>
    <w:lvl w:ilvl="7" w:tplc="041A0003">
      <w:start w:val="1"/>
      <w:numFmt w:val="decimal"/>
      <w:lvlText w:val="%8."/>
      <w:lvlJc w:val="left"/>
      <w:pPr>
        <w:tabs>
          <w:tab w:val="num" w:pos="5760"/>
        </w:tabs>
        <w:ind w:left="5760" w:hanging="360"/>
      </w:pPr>
      <w:rPr>
        <w:rFonts w:cs="Times New Roman"/>
      </w:rPr>
    </w:lvl>
    <w:lvl w:ilvl="8" w:tplc="041A0005">
      <w:start w:val="1"/>
      <w:numFmt w:val="decimal"/>
      <w:lvlText w:val="%9."/>
      <w:lvlJc w:val="left"/>
      <w:pPr>
        <w:tabs>
          <w:tab w:val="num" w:pos="6480"/>
        </w:tabs>
        <w:ind w:left="6480" w:hanging="360"/>
      </w:pPr>
      <w:rPr>
        <w:rFonts w:cs="Times New Roman"/>
      </w:rPr>
    </w:lvl>
  </w:abstractNum>
  <w:abstractNum w:abstractNumId="9" w15:restartNumberingAfterBreak="0">
    <w:nsid w:val="2BFA5E3B"/>
    <w:multiLevelType w:val="hybridMultilevel"/>
    <w:tmpl w:val="3A46E3C4"/>
    <w:lvl w:ilvl="0" w:tplc="28629F48">
      <w:numFmt w:val="bullet"/>
      <w:lvlText w:val=""/>
      <w:lvlJc w:val="left"/>
      <w:pPr>
        <w:ind w:left="720" w:hanging="360"/>
      </w:pPr>
      <w:rPr>
        <w:rFonts w:ascii="Symbol" w:eastAsia="Times New Roman" w:hAnsi="Symbol"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3A8428DA"/>
    <w:multiLevelType w:val="hybridMultilevel"/>
    <w:tmpl w:val="CE7850A8"/>
    <w:lvl w:ilvl="0" w:tplc="041A000F">
      <w:start w:val="1"/>
      <w:numFmt w:val="decimal"/>
      <w:lvlText w:val="%1."/>
      <w:lvlJc w:val="left"/>
      <w:pPr>
        <w:tabs>
          <w:tab w:val="num" w:pos="360"/>
        </w:tabs>
        <w:ind w:left="360" w:hanging="360"/>
      </w:pPr>
      <w:rPr>
        <w:b/>
      </w:rPr>
    </w:lvl>
    <w:lvl w:ilvl="1" w:tplc="0248C1E6">
      <w:start w:val="1"/>
      <w:numFmt w:val="lowerLetter"/>
      <w:lvlText w:val="%2)"/>
      <w:lvlJc w:val="left"/>
      <w:pPr>
        <w:tabs>
          <w:tab w:val="num" w:pos="1080"/>
        </w:tabs>
        <w:ind w:left="1080" w:hanging="360"/>
      </w:pPr>
      <w:rPr>
        <w:rFonts w:cs="Times New Roman"/>
      </w:rPr>
    </w:lvl>
    <w:lvl w:ilvl="2" w:tplc="98CA2C2E">
      <w:start w:val="6"/>
      <w:numFmt w:val="bullet"/>
      <w:lvlText w:val="-"/>
      <w:lvlJc w:val="left"/>
      <w:pPr>
        <w:tabs>
          <w:tab w:val="num" w:pos="1980"/>
        </w:tabs>
        <w:ind w:left="1980" w:hanging="360"/>
      </w:pPr>
      <w:rPr>
        <w:rFonts w:ascii="Times New Roman" w:eastAsia="Times New Roman" w:hAnsi="Times New Roman" w:hint="default"/>
      </w:rPr>
    </w:lvl>
    <w:lvl w:ilvl="3" w:tplc="041A000F">
      <w:start w:val="1"/>
      <w:numFmt w:val="decimal"/>
      <w:lvlText w:val="%4."/>
      <w:lvlJc w:val="left"/>
      <w:pPr>
        <w:tabs>
          <w:tab w:val="num" w:pos="2880"/>
        </w:tabs>
        <w:ind w:left="2880" w:hanging="360"/>
      </w:pPr>
      <w:rPr>
        <w:rFonts w:cs="Times New Roman"/>
      </w:rPr>
    </w:lvl>
    <w:lvl w:ilvl="4" w:tplc="041A0019">
      <w:start w:val="1"/>
      <w:numFmt w:val="decimal"/>
      <w:lvlText w:val="%5."/>
      <w:lvlJc w:val="left"/>
      <w:pPr>
        <w:tabs>
          <w:tab w:val="num" w:pos="3600"/>
        </w:tabs>
        <w:ind w:left="3600" w:hanging="360"/>
      </w:pPr>
      <w:rPr>
        <w:rFonts w:cs="Times New Roman"/>
      </w:rPr>
    </w:lvl>
    <w:lvl w:ilvl="5" w:tplc="041A001B">
      <w:start w:val="1"/>
      <w:numFmt w:val="decimal"/>
      <w:lvlText w:val="%6."/>
      <w:lvlJc w:val="left"/>
      <w:pPr>
        <w:tabs>
          <w:tab w:val="num" w:pos="4320"/>
        </w:tabs>
        <w:ind w:left="4320" w:hanging="360"/>
      </w:pPr>
      <w:rPr>
        <w:rFonts w:cs="Times New Roman"/>
      </w:rPr>
    </w:lvl>
    <w:lvl w:ilvl="6" w:tplc="041A000F">
      <w:start w:val="1"/>
      <w:numFmt w:val="decimal"/>
      <w:lvlText w:val="%7."/>
      <w:lvlJc w:val="left"/>
      <w:pPr>
        <w:tabs>
          <w:tab w:val="num" w:pos="5040"/>
        </w:tabs>
        <w:ind w:left="5040" w:hanging="360"/>
      </w:pPr>
      <w:rPr>
        <w:rFonts w:cs="Times New Roman"/>
      </w:rPr>
    </w:lvl>
    <w:lvl w:ilvl="7" w:tplc="041A0019">
      <w:start w:val="1"/>
      <w:numFmt w:val="decimal"/>
      <w:lvlText w:val="%8."/>
      <w:lvlJc w:val="left"/>
      <w:pPr>
        <w:tabs>
          <w:tab w:val="num" w:pos="5760"/>
        </w:tabs>
        <w:ind w:left="5760" w:hanging="360"/>
      </w:pPr>
      <w:rPr>
        <w:rFonts w:cs="Times New Roman"/>
      </w:rPr>
    </w:lvl>
    <w:lvl w:ilvl="8" w:tplc="041A001B">
      <w:start w:val="1"/>
      <w:numFmt w:val="decimal"/>
      <w:lvlText w:val="%9."/>
      <w:lvlJc w:val="left"/>
      <w:pPr>
        <w:tabs>
          <w:tab w:val="num" w:pos="6480"/>
        </w:tabs>
        <w:ind w:left="6480" w:hanging="360"/>
      </w:pPr>
      <w:rPr>
        <w:rFonts w:cs="Times New Roman"/>
      </w:rPr>
    </w:lvl>
  </w:abstractNum>
  <w:abstractNum w:abstractNumId="11" w15:restartNumberingAfterBreak="0">
    <w:nsid w:val="56960AB0"/>
    <w:multiLevelType w:val="hybridMultilevel"/>
    <w:tmpl w:val="9C668094"/>
    <w:lvl w:ilvl="0" w:tplc="78C6C5E6">
      <w:start w:val="6"/>
      <w:numFmt w:val="bullet"/>
      <w:lvlText w:val="-"/>
      <w:lvlJc w:val="left"/>
      <w:pPr>
        <w:ind w:left="3915" w:hanging="360"/>
      </w:pPr>
      <w:rPr>
        <w:rFonts w:ascii="Times New Roman" w:eastAsia="Times New Roman" w:hAnsi="Times New Roman" w:cs="Times New Roman" w:hint="default"/>
      </w:rPr>
    </w:lvl>
    <w:lvl w:ilvl="1" w:tplc="041A0003">
      <w:start w:val="1"/>
      <w:numFmt w:val="bullet"/>
      <w:lvlText w:val="o"/>
      <w:lvlJc w:val="left"/>
      <w:pPr>
        <w:ind w:left="4635" w:hanging="360"/>
      </w:pPr>
      <w:rPr>
        <w:rFonts w:ascii="Courier New" w:hAnsi="Courier New" w:cs="Courier New" w:hint="default"/>
      </w:rPr>
    </w:lvl>
    <w:lvl w:ilvl="2" w:tplc="041A0005" w:tentative="1">
      <w:start w:val="1"/>
      <w:numFmt w:val="bullet"/>
      <w:lvlText w:val=""/>
      <w:lvlJc w:val="left"/>
      <w:pPr>
        <w:ind w:left="5355" w:hanging="360"/>
      </w:pPr>
      <w:rPr>
        <w:rFonts w:ascii="Wingdings" w:hAnsi="Wingdings" w:hint="default"/>
      </w:rPr>
    </w:lvl>
    <w:lvl w:ilvl="3" w:tplc="041A0001" w:tentative="1">
      <w:start w:val="1"/>
      <w:numFmt w:val="bullet"/>
      <w:lvlText w:val=""/>
      <w:lvlJc w:val="left"/>
      <w:pPr>
        <w:ind w:left="6075" w:hanging="360"/>
      </w:pPr>
      <w:rPr>
        <w:rFonts w:ascii="Symbol" w:hAnsi="Symbol" w:hint="default"/>
      </w:rPr>
    </w:lvl>
    <w:lvl w:ilvl="4" w:tplc="041A0003" w:tentative="1">
      <w:start w:val="1"/>
      <w:numFmt w:val="bullet"/>
      <w:lvlText w:val="o"/>
      <w:lvlJc w:val="left"/>
      <w:pPr>
        <w:ind w:left="6795" w:hanging="360"/>
      </w:pPr>
      <w:rPr>
        <w:rFonts w:ascii="Courier New" w:hAnsi="Courier New" w:cs="Courier New" w:hint="default"/>
      </w:rPr>
    </w:lvl>
    <w:lvl w:ilvl="5" w:tplc="041A0005" w:tentative="1">
      <w:start w:val="1"/>
      <w:numFmt w:val="bullet"/>
      <w:lvlText w:val=""/>
      <w:lvlJc w:val="left"/>
      <w:pPr>
        <w:ind w:left="7515" w:hanging="360"/>
      </w:pPr>
      <w:rPr>
        <w:rFonts w:ascii="Wingdings" w:hAnsi="Wingdings" w:hint="default"/>
      </w:rPr>
    </w:lvl>
    <w:lvl w:ilvl="6" w:tplc="041A0001" w:tentative="1">
      <w:start w:val="1"/>
      <w:numFmt w:val="bullet"/>
      <w:lvlText w:val=""/>
      <w:lvlJc w:val="left"/>
      <w:pPr>
        <w:ind w:left="8235" w:hanging="360"/>
      </w:pPr>
      <w:rPr>
        <w:rFonts w:ascii="Symbol" w:hAnsi="Symbol" w:hint="default"/>
      </w:rPr>
    </w:lvl>
    <w:lvl w:ilvl="7" w:tplc="041A0003" w:tentative="1">
      <w:start w:val="1"/>
      <w:numFmt w:val="bullet"/>
      <w:lvlText w:val="o"/>
      <w:lvlJc w:val="left"/>
      <w:pPr>
        <w:ind w:left="8955" w:hanging="360"/>
      </w:pPr>
      <w:rPr>
        <w:rFonts w:ascii="Courier New" w:hAnsi="Courier New" w:cs="Courier New" w:hint="default"/>
      </w:rPr>
    </w:lvl>
    <w:lvl w:ilvl="8" w:tplc="041A0005" w:tentative="1">
      <w:start w:val="1"/>
      <w:numFmt w:val="bullet"/>
      <w:lvlText w:val=""/>
      <w:lvlJc w:val="left"/>
      <w:pPr>
        <w:ind w:left="9675" w:hanging="360"/>
      </w:pPr>
      <w:rPr>
        <w:rFonts w:ascii="Wingdings" w:hAnsi="Wingdings" w:hint="default"/>
      </w:rPr>
    </w:lvl>
  </w:abstractNum>
  <w:abstractNum w:abstractNumId="12" w15:restartNumberingAfterBreak="0">
    <w:nsid w:val="58A60F43"/>
    <w:multiLevelType w:val="hybridMultilevel"/>
    <w:tmpl w:val="526A4796"/>
    <w:lvl w:ilvl="0" w:tplc="D5A499E6">
      <w:start w:val="1"/>
      <w:numFmt w:val="decimal"/>
      <w:lvlText w:val="%1."/>
      <w:lvlJc w:val="left"/>
      <w:pPr>
        <w:ind w:left="360" w:hanging="360"/>
      </w:pPr>
      <w:rPr>
        <w:rFonts w:eastAsia="MS Mincho" w:hint="default"/>
        <w:color w:val="auto"/>
        <w:sz w:val="24"/>
      </w:rPr>
    </w:lvl>
    <w:lvl w:ilvl="1" w:tplc="041A0019">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3" w15:restartNumberingAfterBreak="0">
    <w:nsid w:val="5A8D2870"/>
    <w:multiLevelType w:val="hybridMultilevel"/>
    <w:tmpl w:val="36FE15C6"/>
    <w:lvl w:ilvl="0" w:tplc="98CA2C2E">
      <w:start w:val="6"/>
      <w:numFmt w:val="bullet"/>
      <w:lvlText w:val="-"/>
      <w:lvlJc w:val="left"/>
      <w:pPr>
        <w:ind w:left="720" w:hanging="360"/>
      </w:pPr>
      <w:rPr>
        <w:rFonts w:ascii="Times New Roman" w:eastAsia="Times New Roman" w:hAnsi="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61B80F15"/>
    <w:multiLevelType w:val="hybridMultilevel"/>
    <w:tmpl w:val="A2E259D8"/>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 w15:restartNumberingAfterBreak="0">
    <w:nsid w:val="64F43F6B"/>
    <w:multiLevelType w:val="hybridMultilevel"/>
    <w:tmpl w:val="685601D4"/>
    <w:lvl w:ilvl="0" w:tplc="943AEA70">
      <w:start w:val="4"/>
      <w:numFmt w:val="bullet"/>
      <w:lvlText w:val="-"/>
      <w:lvlJc w:val="left"/>
      <w:pPr>
        <w:ind w:left="383" w:hanging="360"/>
      </w:pPr>
      <w:rPr>
        <w:rFonts w:ascii="Times New Roman" w:eastAsia="Times New Roman" w:hAnsi="Times New Roman" w:cs="Times New Roman" w:hint="default"/>
      </w:rPr>
    </w:lvl>
    <w:lvl w:ilvl="1" w:tplc="041A0003" w:tentative="1">
      <w:start w:val="1"/>
      <w:numFmt w:val="bullet"/>
      <w:lvlText w:val="o"/>
      <w:lvlJc w:val="left"/>
      <w:pPr>
        <w:ind w:left="1103" w:hanging="360"/>
      </w:pPr>
      <w:rPr>
        <w:rFonts w:ascii="Courier New" w:hAnsi="Courier New" w:cs="Courier New" w:hint="default"/>
      </w:rPr>
    </w:lvl>
    <w:lvl w:ilvl="2" w:tplc="041A0005" w:tentative="1">
      <w:start w:val="1"/>
      <w:numFmt w:val="bullet"/>
      <w:lvlText w:val=""/>
      <w:lvlJc w:val="left"/>
      <w:pPr>
        <w:ind w:left="1823" w:hanging="360"/>
      </w:pPr>
      <w:rPr>
        <w:rFonts w:ascii="Wingdings" w:hAnsi="Wingdings" w:hint="default"/>
      </w:rPr>
    </w:lvl>
    <w:lvl w:ilvl="3" w:tplc="041A0001" w:tentative="1">
      <w:start w:val="1"/>
      <w:numFmt w:val="bullet"/>
      <w:lvlText w:val=""/>
      <w:lvlJc w:val="left"/>
      <w:pPr>
        <w:ind w:left="2543" w:hanging="360"/>
      </w:pPr>
      <w:rPr>
        <w:rFonts w:ascii="Symbol" w:hAnsi="Symbol" w:hint="default"/>
      </w:rPr>
    </w:lvl>
    <w:lvl w:ilvl="4" w:tplc="041A0003" w:tentative="1">
      <w:start w:val="1"/>
      <w:numFmt w:val="bullet"/>
      <w:lvlText w:val="o"/>
      <w:lvlJc w:val="left"/>
      <w:pPr>
        <w:ind w:left="3263" w:hanging="360"/>
      </w:pPr>
      <w:rPr>
        <w:rFonts w:ascii="Courier New" w:hAnsi="Courier New" w:cs="Courier New" w:hint="default"/>
      </w:rPr>
    </w:lvl>
    <w:lvl w:ilvl="5" w:tplc="041A0005" w:tentative="1">
      <w:start w:val="1"/>
      <w:numFmt w:val="bullet"/>
      <w:lvlText w:val=""/>
      <w:lvlJc w:val="left"/>
      <w:pPr>
        <w:ind w:left="3983" w:hanging="360"/>
      </w:pPr>
      <w:rPr>
        <w:rFonts w:ascii="Wingdings" w:hAnsi="Wingdings" w:hint="default"/>
      </w:rPr>
    </w:lvl>
    <w:lvl w:ilvl="6" w:tplc="041A0001" w:tentative="1">
      <w:start w:val="1"/>
      <w:numFmt w:val="bullet"/>
      <w:lvlText w:val=""/>
      <w:lvlJc w:val="left"/>
      <w:pPr>
        <w:ind w:left="4703" w:hanging="360"/>
      </w:pPr>
      <w:rPr>
        <w:rFonts w:ascii="Symbol" w:hAnsi="Symbol" w:hint="default"/>
      </w:rPr>
    </w:lvl>
    <w:lvl w:ilvl="7" w:tplc="041A0003" w:tentative="1">
      <w:start w:val="1"/>
      <w:numFmt w:val="bullet"/>
      <w:lvlText w:val="o"/>
      <w:lvlJc w:val="left"/>
      <w:pPr>
        <w:ind w:left="5423" w:hanging="360"/>
      </w:pPr>
      <w:rPr>
        <w:rFonts w:ascii="Courier New" w:hAnsi="Courier New" w:cs="Courier New" w:hint="default"/>
      </w:rPr>
    </w:lvl>
    <w:lvl w:ilvl="8" w:tplc="041A0005" w:tentative="1">
      <w:start w:val="1"/>
      <w:numFmt w:val="bullet"/>
      <w:lvlText w:val=""/>
      <w:lvlJc w:val="left"/>
      <w:pPr>
        <w:ind w:left="6143" w:hanging="360"/>
      </w:pPr>
      <w:rPr>
        <w:rFonts w:ascii="Wingdings" w:hAnsi="Wingdings" w:hint="default"/>
      </w:rPr>
    </w:lvl>
  </w:abstractNum>
  <w:abstractNum w:abstractNumId="16" w15:restartNumberingAfterBreak="0">
    <w:nsid w:val="70ED01C7"/>
    <w:multiLevelType w:val="hybridMultilevel"/>
    <w:tmpl w:val="101EC36A"/>
    <w:lvl w:ilvl="0" w:tplc="18D87F66">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1"/>
  </w:num>
  <w:num w:numId="2">
    <w:abstractNumId w:val="16"/>
  </w:num>
  <w:num w:numId="3">
    <w:abstractNumId w:val="10"/>
  </w:num>
  <w:num w:numId="4">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3"/>
  </w:num>
  <w:num w:numId="6">
    <w:abstractNumId w:val="12"/>
  </w:num>
  <w:num w:numId="7">
    <w:abstractNumId w:val="11"/>
  </w:num>
  <w:num w:numId="8">
    <w:abstractNumId w:val="2"/>
  </w:num>
  <w:num w:numId="9">
    <w:abstractNumId w:val="9"/>
  </w:num>
  <w:num w:numId="10">
    <w:abstractNumId w:val="5"/>
  </w:num>
  <w:num w:numId="11">
    <w:abstractNumId w:val="15"/>
  </w:num>
  <w:num w:numId="12">
    <w:abstractNumId w:val="0"/>
  </w:num>
  <w:num w:numId="13">
    <w:abstractNumId w:val="6"/>
  </w:num>
  <w:num w:numId="14">
    <w:abstractNumId w:val="7"/>
  </w:num>
  <w:num w:numId="15">
    <w:abstractNumId w:val="4"/>
  </w:num>
  <w:num w:numId="16">
    <w:abstractNumId w:val="3"/>
  </w:num>
  <w:num w:numId="1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238B"/>
    <w:rsid w:val="00011941"/>
    <w:rsid w:val="0001270A"/>
    <w:rsid w:val="00014DAC"/>
    <w:rsid w:val="00017449"/>
    <w:rsid w:val="00033FFD"/>
    <w:rsid w:val="00034BAE"/>
    <w:rsid w:val="000361FF"/>
    <w:rsid w:val="00036BB0"/>
    <w:rsid w:val="00040518"/>
    <w:rsid w:val="000414AF"/>
    <w:rsid w:val="00043D9C"/>
    <w:rsid w:val="00044874"/>
    <w:rsid w:val="00046AE6"/>
    <w:rsid w:val="00047F7C"/>
    <w:rsid w:val="00051C3A"/>
    <w:rsid w:val="00053D04"/>
    <w:rsid w:val="00054544"/>
    <w:rsid w:val="0006044B"/>
    <w:rsid w:val="00061BA6"/>
    <w:rsid w:val="00070F59"/>
    <w:rsid w:val="00075836"/>
    <w:rsid w:val="000845ED"/>
    <w:rsid w:val="00090643"/>
    <w:rsid w:val="0009177E"/>
    <w:rsid w:val="00091C39"/>
    <w:rsid w:val="00093AB3"/>
    <w:rsid w:val="00095976"/>
    <w:rsid w:val="0009606D"/>
    <w:rsid w:val="00097405"/>
    <w:rsid w:val="000A2185"/>
    <w:rsid w:val="000A297E"/>
    <w:rsid w:val="000A36E4"/>
    <w:rsid w:val="000A51F7"/>
    <w:rsid w:val="000A7C4F"/>
    <w:rsid w:val="000B5490"/>
    <w:rsid w:val="000B772F"/>
    <w:rsid w:val="000C3DD3"/>
    <w:rsid w:val="000C6DB5"/>
    <w:rsid w:val="000C6EAE"/>
    <w:rsid w:val="000C7B6E"/>
    <w:rsid w:val="000D10AD"/>
    <w:rsid w:val="000D4593"/>
    <w:rsid w:val="000D58CA"/>
    <w:rsid w:val="000D6802"/>
    <w:rsid w:val="000E074C"/>
    <w:rsid w:val="000E24E8"/>
    <w:rsid w:val="000E4F7C"/>
    <w:rsid w:val="000E7D1F"/>
    <w:rsid w:val="000F15BC"/>
    <w:rsid w:val="000F29F5"/>
    <w:rsid w:val="000F4070"/>
    <w:rsid w:val="000F4F60"/>
    <w:rsid w:val="000F63FC"/>
    <w:rsid w:val="000F72B8"/>
    <w:rsid w:val="001008A3"/>
    <w:rsid w:val="00101DD9"/>
    <w:rsid w:val="00102B58"/>
    <w:rsid w:val="00102D9A"/>
    <w:rsid w:val="00102DA8"/>
    <w:rsid w:val="00103433"/>
    <w:rsid w:val="0010437F"/>
    <w:rsid w:val="00110C68"/>
    <w:rsid w:val="00113924"/>
    <w:rsid w:val="00116B75"/>
    <w:rsid w:val="0012214D"/>
    <w:rsid w:val="001246DD"/>
    <w:rsid w:val="00124D2A"/>
    <w:rsid w:val="00126643"/>
    <w:rsid w:val="00127EF0"/>
    <w:rsid w:val="001352A7"/>
    <w:rsid w:val="001363BB"/>
    <w:rsid w:val="00140596"/>
    <w:rsid w:val="00141714"/>
    <w:rsid w:val="00142BC1"/>
    <w:rsid w:val="001448FE"/>
    <w:rsid w:val="00145E45"/>
    <w:rsid w:val="001512A3"/>
    <w:rsid w:val="0015250C"/>
    <w:rsid w:val="00152A68"/>
    <w:rsid w:val="00153668"/>
    <w:rsid w:val="00154252"/>
    <w:rsid w:val="00160F51"/>
    <w:rsid w:val="00166608"/>
    <w:rsid w:val="0017081D"/>
    <w:rsid w:val="00170C9C"/>
    <w:rsid w:val="001720CB"/>
    <w:rsid w:val="00172702"/>
    <w:rsid w:val="00175209"/>
    <w:rsid w:val="0017543F"/>
    <w:rsid w:val="001806BD"/>
    <w:rsid w:val="00180AB6"/>
    <w:rsid w:val="00184015"/>
    <w:rsid w:val="00184B08"/>
    <w:rsid w:val="00194F94"/>
    <w:rsid w:val="00196E44"/>
    <w:rsid w:val="001A205D"/>
    <w:rsid w:val="001A25FB"/>
    <w:rsid w:val="001A3297"/>
    <w:rsid w:val="001A45C1"/>
    <w:rsid w:val="001B31EE"/>
    <w:rsid w:val="001B4228"/>
    <w:rsid w:val="001C517B"/>
    <w:rsid w:val="001C59FE"/>
    <w:rsid w:val="001C7F81"/>
    <w:rsid w:val="001D057B"/>
    <w:rsid w:val="001D0B19"/>
    <w:rsid w:val="001D0D45"/>
    <w:rsid w:val="001D0E42"/>
    <w:rsid w:val="001D4C97"/>
    <w:rsid w:val="001D6516"/>
    <w:rsid w:val="001D6985"/>
    <w:rsid w:val="001D6A54"/>
    <w:rsid w:val="001D748C"/>
    <w:rsid w:val="001D7C44"/>
    <w:rsid w:val="001E12A7"/>
    <w:rsid w:val="001E1510"/>
    <w:rsid w:val="001E1FE9"/>
    <w:rsid w:val="001E41D5"/>
    <w:rsid w:val="001E42D2"/>
    <w:rsid w:val="001E5CE4"/>
    <w:rsid w:val="001F1FE7"/>
    <w:rsid w:val="001F2FAA"/>
    <w:rsid w:val="001F4EA3"/>
    <w:rsid w:val="001F55D1"/>
    <w:rsid w:val="001F5DF7"/>
    <w:rsid w:val="001F6184"/>
    <w:rsid w:val="00200AED"/>
    <w:rsid w:val="0020260F"/>
    <w:rsid w:val="00205D1A"/>
    <w:rsid w:val="00205DF2"/>
    <w:rsid w:val="002134FF"/>
    <w:rsid w:val="00222FB7"/>
    <w:rsid w:val="00223F87"/>
    <w:rsid w:val="00226162"/>
    <w:rsid w:val="00230167"/>
    <w:rsid w:val="00234AC6"/>
    <w:rsid w:val="00236E25"/>
    <w:rsid w:val="002478E0"/>
    <w:rsid w:val="00250AB4"/>
    <w:rsid w:val="00250D17"/>
    <w:rsid w:val="002520F3"/>
    <w:rsid w:val="002563DF"/>
    <w:rsid w:val="0026060B"/>
    <w:rsid w:val="00262647"/>
    <w:rsid w:val="0026419C"/>
    <w:rsid w:val="00266CAC"/>
    <w:rsid w:val="00275E11"/>
    <w:rsid w:val="0028036C"/>
    <w:rsid w:val="00281679"/>
    <w:rsid w:val="0029568E"/>
    <w:rsid w:val="002971D4"/>
    <w:rsid w:val="002A3A8A"/>
    <w:rsid w:val="002A3BB6"/>
    <w:rsid w:val="002A3CEB"/>
    <w:rsid w:val="002A62C7"/>
    <w:rsid w:val="002B7A9D"/>
    <w:rsid w:val="002B7FD0"/>
    <w:rsid w:val="002B7FEA"/>
    <w:rsid w:val="002C0D48"/>
    <w:rsid w:val="002C2430"/>
    <w:rsid w:val="002D0DF3"/>
    <w:rsid w:val="002E102B"/>
    <w:rsid w:val="002E195D"/>
    <w:rsid w:val="002E275D"/>
    <w:rsid w:val="002E4D02"/>
    <w:rsid w:val="002E5D96"/>
    <w:rsid w:val="002E6346"/>
    <w:rsid w:val="002F0CD8"/>
    <w:rsid w:val="002F22D0"/>
    <w:rsid w:val="002F2597"/>
    <w:rsid w:val="002F39F8"/>
    <w:rsid w:val="002F79A5"/>
    <w:rsid w:val="00300465"/>
    <w:rsid w:val="00300D71"/>
    <w:rsid w:val="00300FE4"/>
    <w:rsid w:val="003015B5"/>
    <w:rsid w:val="00302197"/>
    <w:rsid w:val="003042D4"/>
    <w:rsid w:val="0030687E"/>
    <w:rsid w:val="0031135B"/>
    <w:rsid w:val="00313307"/>
    <w:rsid w:val="00314A65"/>
    <w:rsid w:val="00315CA4"/>
    <w:rsid w:val="003168BC"/>
    <w:rsid w:val="00321BA1"/>
    <w:rsid w:val="00322919"/>
    <w:rsid w:val="003241B0"/>
    <w:rsid w:val="00324A1E"/>
    <w:rsid w:val="00333351"/>
    <w:rsid w:val="00335048"/>
    <w:rsid w:val="003420D4"/>
    <w:rsid w:val="003450B3"/>
    <w:rsid w:val="00350006"/>
    <w:rsid w:val="00351224"/>
    <w:rsid w:val="0035291A"/>
    <w:rsid w:val="0035446A"/>
    <w:rsid w:val="00354872"/>
    <w:rsid w:val="00354BA5"/>
    <w:rsid w:val="00356208"/>
    <w:rsid w:val="00356830"/>
    <w:rsid w:val="00357A30"/>
    <w:rsid w:val="00357F0B"/>
    <w:rsid w:val="003607D6"/>
    <w:rsid w:val="003653BD"/>
    <w:rsid w:val="00365605"/>
    <w:rsid w:val="00365641"/>
    <w:rsid w:val="00365EB2"/>
    <w:rsid w:val="003675D0"/>
    <w:rsid w:val="0037139E"/>
    <w:rsid w:val="00374831"/>
    <w:rsid w:val="00374A5D"/>
    <w:rsid w:val="00381051"/>
    <w:rsid w:val="003817B3"/>
    <w:rsid w:val="00381ABE"/>
    <w:rsid w:val="00383E43"/>
    <w:rsid w:val="00386DFD"/>
    <w:rsid w:val="00387847"/>
    <w:rsid w:val="00387CD3"/>
    <w:rsid w:val="00390E00"/>
    <w:rsid w:val="003954E1"/>
    <w:rsid w:val="003969A0"/>
    <w:rsid w:val="003A225C"/>
    <w:rsid w:val="003A30FA"/>
    <w:rsid w:val="003A669D"/>
    <w:rsid w:val="003A71C0"/>
    <w:rsid w:val="003B10C1"/>
    <w:rsid w:val="003B2D91"/>
    <w:rsid w:val="003C0E0E"/>
    <w:rsid w:val="003C21E3"/>
    <w:rsid w:val="003C238B"/>
    <w:rsid w:val="003C313D"/>
    <w:rsid w:val="003C3B09"/>
    <w:rsid w:val="003C3F54"/>
    <w:rsid w:val="003C5576"/>
    <w:rsid w:val="003C614C"/>
    <w:rsid w:val="003C71C2"/>
    <w:rsid w:val="003D5333"/>
    <w:rsid w:val="003D7A69"/>
    <w:rsid w:val="003E3272"/>
    <w:rsid w:val="003E56F2"/>
    <w:rsid w:val="003E5D5F"/>
    <w:rsid w:val="003E791E"/>
    <w:rsid w:val="003F45F1"/>
    <w:rsid w:val="003F4C39"/>
    <w:rsid w:val="003F6032"/>
    <w:rsid w:val="003F721B"/>
    <w:rsid w:val="00400046"/>
    <w:rsid w:val="0040034D"/>
    <w:rsid w:val="00402D2B"/>
    <w:rsid w:val="00404232"/>
    <w:rsid w:val="00404BF1"/>
    <w:rsid w:val="00405E72"/>
    <w:rsid w:val="004133DA"/>
    <w:rsid w:val="00417918"/>
    <w:rsid w:val="00422328"/>
    <w:rsid w:val="00426479"/>
    <w:rsid w:val="00426893"/>
    <w:rsid w:val="004269DF"/>
    <w:rsid w:val="00430327"/>
    <w:rsid w:val="0043101B"/>
    <w:rsid w:val="00431B7E"/>
    <w:rsid w:val="004322C8"/>
    <w:rsid w:val="00432535"/>
    <w:rsid w:val="004344D3"/>
    <w:rsid w:val="00441494"/>
    <w:rsid w:val="004422A9"/>
    <w:rsid w:val="004431B3"/>
    <w:rsid w:val="004438EF"/>
    <w:rsid w:val="00443DA9"/>
    <w:rsid w:val="00444162"/>
    <w:rsid w:val="00447AFA"/>
    <w:rsid w:val="004568B0"/>
    <w:rsid w:val="00456D80"/>
    <w:rsid w:val="00461F26"/>
    <w:rsid w:val="0047017A"/>
    <w:rsid w:val="00475222"/>
    <w:rsid w:val="004808E6"/>
    <w:rsid w:val="00481D0C"/>
    <w:rsid w:val="00482A16"/>
    <w:rsid w:val="00483CA7"/>
    <w:rsid w:val="00485266"/>
    <w:rsid w:val="00492331"/>
    <w:rsid w:val="0049356F"/>
    <w:rsid w:val="00494C9D"/>
    <w:rsid w:val="004A5C91"/>
    <w:rsid w:val="004B240A"/>
    <w:rsid w:val="004B2BF3"/>
    <w:rsid w:val="004B3492"/>
    <w:rsid w:val="004B52D8"/>
    <w:rsid w:val="004C1CF2"/>
    <w:rsid w:val="004C2180"/>
    <w:rsid w:val="004C2F00"/>
    <w:rsid w:val="004C3591"/>
    <w:rsid w:val="004C35F4"/>
    <w:rsid w:val="004C5180"/>
    <w:rsid w:val="004C65A7"/>
    <w:rsid w:val="004C75CD"/>
    <w:rsid w:val="004C78F4"/>
    <w:rsid w:val="004D21D1"/>
    <w:rsid w:val="004D4327"/>
    <w:rsid w:val="004E02E1"/>
    <w:rsid w:val="004E294A"/>
    <w:rsid w:val="004F37DA"/>
    <w:rsid w:val="004F5FDB"/>
    <w:rsid w:val="004F604F"/>
    <w:rsid w:val="005037D2"/>
    <w:rsid w:val="005100BF"/>
    <w:rsid w:val="00513F2B"/>
    <w:rsid w:val="00516B1A"/>
    <w:rsid w:val="00522559"/>
    <w:rsid w:val="005234E4"/>
    <w:rsid w:val="00523BB9"/>
    <w:rsid w:val="005256F1"/>
    <w:rsid w:val="00530B6F"/>
    <w:rsid w:val="00531C5F"/>
    <w:rsid w:val="005328FF"/>
    <w:rsid w:val="0053412A"/>
    <w:rsid w:val="0053578B"/>
    <w:rsid w:val="0053588D"/>
    <w:rsid w:val="00545B12"/>
    <w:rsid w:val="0054765B"/>
    <w:rsid w:val="00556698"/>
    <w:rsid w:val="0056014F"/>
    <w:rsid w:val="005615DD"/>
    <w:rsid w:val="0056683B"/>
    <w:rsid w:val="00571C54"/>
    <w:rsid w:val="00571CDB"/>
    <w:rsid w:val="0057316C"/>
    <w:rsid w:val="00575B23"/>
    <w:rsid w:val="00576C7B"/>
    <w:rsid w:val="00580657"/>
    <w:rsid w:val="00582498"/>
    <w:rsid w:val="00587045"/>
    <w:rsid w:val="00597F28"/>
    <w:rsid w:val="005A0489"/>
    <w:rsid w:val="005A201C"/>
    <w:rsid w:val="005A256F"/>
    <w:rsid w:val="005A346B"/>
    <w:rsid w:val="005A7FDA"/>
    <w:rsid w:val="005B0B50"/>
    <w:rsid w:val="005B1F93"/>
    <w:rsid w:val="005B34E7"/>
    <w:rsid w:val="005C036C"/>
    <w:rsid w:val="005C3718"/>
    <w:rsid w:val="005C3CCF"/>
    <w:rsid w:val="005C71CA"/>
    <w:rsid w:val="005C7567"/>
    <w:rsid w:val="005D0DC1"/>
    <w:rsid w:val="005D1D6F"/>
    <w:rsid w:val="005D1EAA"/>
    <w:rsid w:val="005D4468"/>
    <w:rsid w:val="005D5D08"/>
    <w:rsid w:val="005D6A93"/>
    <w:rsid w:val="005E3808"/>
    <w:rsid w:val="005E5630"/>
    <w:rsid w:val="005E623D"/>
    <w:rsid w:val="005F5347"/>
    <w:rsid w:val="005F574B"/>
    <w:rsid w:val="00600E11"/>
    <w:rsid w:val="006058E3"/>
    <w:rsid w:val="00613F3A"/>
    <w:rsid w:val="0062018D"/>
    <w:rsid w:val="00621A01"/>
    <w:rsid w:val="00623361"/>
    <w:rsid w:val="006236DF"/>
    <w:rsid w:val="00624FB2"/>
    <w:rsid w:val="00626D4A"/>
    <w:rsid w:val="00626FF8"/>
    <w:rsid w:val="00630DBD"/>
    <w:rsid w:val="00636384"/>
    <w:rsid w:val="006370A5"/>
    <w:rsid w:val="006411C3"/>
    <w:rsid w:val="006423CF"/>
    <w:rsid w:val="00642F34"/>
    <w:rsid w:val="00643141"/>
    <w:rsid w:val="006442C4"/>
    <w:rsid w:val="0064554F"/>
    <w:rsid w:val="00645D38"/>
    <w:rsid w:val="00646175"/>
    <w:rsid w:val="00647C32"/>
    <w:rsid w:val="00647DFC"/>
    <w:rsid w:val="00654066"/>
    <w:rsid w:val="00654389"/>
    <w:rsid w:val="00655973"/>
    <w:rsid w:val="00656DC5"/>
    <w:rsid w:val="00662767"/>
    <w:rsid w:val="00667F11"/>
    <w:rsid w:val="006704F2"/>
    <w:rsid w:val="006727BD"/>
    <w:rsid w:val="00682000"/>
    <w:rsid w:val="006829FD"/>
    <w:rsid w:val="0069489C"/>
    <w:rsid w:val="00694AAE"/>
    <w:rsid w:val="00694C68"/>
    <w:rsid w:val="006957C1"/>
    <w:rsid w:val="006A15ED"/>
    <w:rsid w:val="006A18B9"/>
    <w:rsid w:val="006A197B"/>
    <w:rsid w:val="006A4DF6"/>
    <w:rsid w:val="006A57F8"/>
    <w:rsid w:val="006A7AC6"/>
    <w:rsid w:val="006A7EDB"/>
    <w:rsid w:val="006B0396"/>
    <w:rsid w:val="006B0FE8"/>
    <w:rsid w:val="006B1062"/>
    <w:rsid w:val="006B1496"/>
    <w:rsid w:val="006B2451"/>
    <w:rsid w:val="006B2B96"/>
    <w:rsid w:val="006B33D6"/>
    <w:rsid w:val="006B49AB"/>
    <w:rsid w:val="006B700D"/>
    <w:rsid w:val="006B7BF9"/>
    <w:rsid w:val="006C0D13"/>
    <w:rsid w:val="006C0D8A"/>
    <w:rsid w:val="006C49D0"/>
    <w:rsid w:val="006C7880"/>
    <w:rsid w:val="006D078C"/>
    <w:rsid w:val="006D54C0"/>
    <w:rsid w:val="006D6163"/>
    <w:rsid w:val="006D7450"/>
    <w:rsid w:val="006E0C46"/>
    <w:rsid w:val="006E231D"/>
    <w:rsid w:val="006E2CE4"/>
    <w:rsid w:val="006E2EC6"/>
    <w:rsid w:val="006E543C"/>
    <w:rsid w:val="006E6286"/>
    <w:rsid w:val="006F009D"/>
    <w:rsid w:val="006F1DE1"/>
    <w:rsid w:val="006F5F05"/>
    <w:rsid w:val="007022EE"/>
    <w:rsid w:val="00704F0F"/>
    <w:rsid w:val="007110DA"/>
    <w:rsid w:val="00717384"/>
    <w:rsid w:val="00721355"/>
    <w:rsid w:val="00721AB0"/>
    <w:rsid w:val="00722CD5"/>
    <w:rsid w:val="00724844"/>
    <w:rsid w:val="00734FA0"/>
    <w:rsid w:val="00742A38"/>
    <w:rsid w:val="00745A66"/>
    <w:rsid w:val="007471D7"/>
    <w:rsid w:val="007515DA"/>
    <w:rsid w:val="00752248"/>
    <w:rsid w:val="00752716"/>
    <w:rsid w:val="00752910"/>
    <w:rsid w:val="007531E7"/>
    <w:rsid w:val="0075465C"/>
    <w:rsid w:val="00761A04"/>
    <w:rsid w:val="0076255F"/>
    <w:rsid w:val="007628BE"/>
    <w:rsid w:val="00764A80"/>
    <w:rsid w:val="0077277F"/>
    <w:rsid w:val="007756AF"/>
    <w:rsid w:val="00780FA0"/>
    <w:rsid w:val="00783556"/>
    <w:rsid w:val="00785B2E"/>
    <w:rsid w:val="00785CB6"/>
    <w:rsid w:val="00787F99"/>
    <w:rsid w:val="00791814"/>
    <w:rsid w:val="00792A87"/>
    <w:rsid w:val="007A0D70"/>
    <w:rsid w:val="007A11A6"/>
    <w:rsid w:val="007A1A71"/>
    <w:rsid w:val="007A2323"/>
    <w:rsid w:val="007A3117"/>
    <w:rsid w:val="007A3C00"/>
    <w:rsid w:val="007A6E88"/>
    <w:rsid w:val="007A7F5E"/>
    <w:rsid w:val="007B3820"/>
    <w:rsid w:val="007B480E"/>
    <w:rsid w:val="007B4FDE"/>
    <w:rsid w:val="007B7B61"/>
    <w:rsid w:val="007C023B"/>
    <w:rsid w:val="007C06B9"/>
    <w:rsid w:val="007C1A21"/>
    <w:rsid w:val="007C49CB"/>
    <w:rsid w:val="007D1836"/>
    <w:rsid w:val="007D2769"/>
    <w:rsid w:val="007D27C3"/>
    <w:rsid w:val="007D379A"/>
    <w:rsid w:val="007E4739"/>
    <w:rsid w:val="007E6521"/>
    <w:rsid w:val="007E6FCB"/>
    <w:rsid w:val="007E7FBF"/>
    <w:rsid w:val="007F1479"/>
    <w:rsid w:val="007F2F98"/>
    <w:rsid w:val="007F5D1A"/>
    <w:rsid w:val="007F76F6"/>
    <w:rsid w:val="007F7C7A"/>
    <w:rsid w:val="00800CF5"/>
    <w:rsid w:val="00805EE1"/>
    <w:rsid w:val="008066CE"/>
    <w:rsid w:val="00811BFF"/>
    <w:rsid w:val="00812376"/>
    <w:rsid w:val="00812A1B"/>
    <w:rsid w:val="00814721"/>
    <w:rsid w:val="008158C5"/>
    <w:rsid w:val="008159B0"/>
    <w:rsid w:val="008216E3"/>
    <w:rsid w:val="008245A0"/>
    <w:rsid w:val="008271C4"/>
    <w:rsid w:val="00836BC2"/>
    <w:rsid w:val="00842B6F"/>
    <w:rsid w:val="00844B37"/>
    <w:rsid w:val="00844BD3"/>
    <w:rsid w:val="008509BE"/>
    <w:rsid w:val="00851AD1"/>
    <w:rsid w:val="0085383B"/>
    <w:rsid w:val="008557D9"/>
    <w:rsid w:val="00856F73"/>
    <w:rsid w:val="00861FB7"/>
    <w:rsid w:val="008640A2"/>
    <w:rsid w:val="00865C86"/>
    <w:rsid w:val="0086758A"/>
    <w:rsid w:val="00871A6C"/>
    <w:rsid w:val="00872083"/>
    <w:rsid w:val="008747D5"/>
    <w:rsid w:val="0087704A"/>
    <w:rsid w:val="00882EA3"/>
    <w:rsid w:val="00884BB4"/>
    <w:rsid w:val="00884F14"/>
    <w:rsid w:val="00885111"/>
    <w:rsid w:val="00886805"/>
    <w:rsid w:val="00886922"/>
    <w:rsid w:val="0089741C"/>
    <w:rsid w:val="008977B0"/>
    <w:rsid w:val="008A1707"/>
    <w:rsid w:val="008A1B21"/>
    <w:rsid w:val="008A3F6A"/>
    <w:rsid w:val="008A6DD0"/>
    <w:rsid w:val="008A74B0"/>
    <w:rsid w:val="008B0512"/>
    <w:rsid w:val="008B3340"/>
    <w:rsid w:val="008B439E"/>
    <w:rsid w:val="008B5799"/>
    <w:rsid w:val="008B5B37"/>
    <w:rsid w:val="008C0EE8"/>
    <w:rsid w:val="008C3A3D"/>
    <w:rsid w:val="008C4027"/>
    <w:rsid w:val="008C4E90"/>
    <w:rsid w:val="008C774B"/>
    <w:rsid w:val="008D1BF9"/>
    <w:rsid w:val="008D42CE"/>
    <w:rsid w:val="008D7750"/>
    <w:rsid w:val="008E035D"/>
    <w:rsid w:val="008E1B9C"/>
    <w:rsid w:val="008F3088"/>
    <w:rsid w:val="008F69BA"/>
    <w:rsid w:val="009016BA"/>
    <w:rsid w:val="00904626"/>
    <w:rsid w:val="009077A5"/>
    <w:rsid w:val="00910345"/>
    <w:rsid w:val="00912F17"/>
    <w:rsid w:val="00914664"/>
    <w:rsid w:val="00915A6D"/>
    <w:rsid w:val="009175BB"/>
    <w:rsid w:val="0092336F"/>
    <w:rsid w:val="00923672"/>
    <w:rsid w:val="00923B59"/>
    <w:rsid w:val="00924806"/>
    <w:rsid w:val="00924F3F"/>
    <w:rsid w:val="0092616E"/>
    <w:rsid w:val="00934B4F"/>
    <w:rsid w:val="009413CE"/>
    <w:rsid w:val="00941D31"/>
    <w:rsid w:val="009452FA"/>
    <w:rsid w:val="00945F20"/>
    <w:rsid w:val="00961EDC"/>
    <w:rsid w:val="00962349"/>
    <w:rsid w:val="00962E6B"/>
    <w:rsid w:val="00965470"/>
    <w:rsid w:val="0096796B"/>
    <w:rsid w:val="00970AEC"/>
    <w:rsid w:val="0097413F"/>
    <w:rsid w:val="00981534"/>
    <w:rsid w:val="00982EE3"/>
    <w:rsid w:val="009830F6"/>
    <w:rsid w:val="00984D12"/>
    <w:rsid w:val="00987A65"/>
    <w:rsid w:val="009A009A"/>
    <w:rsid w:val="009A0CF7"/>
    <w:rsid w:val="009B11B0"/>
    <w:rsid w:val="009B5744"/>
    <w:rsid w:val="009B6863"/>
    <w:rsid w:val="009C1BD0"/>
    <w:rsid w:val="009C1F0D"/>
    <w:rsid w:val="009D04A5"/>
    <w:rsid w:val="009D0A8B"/>
    <w:rsid w:val="009D3015"/>
    <w:rsid w:val="009D420D"/>
    <w:rsid w:val="009D4B14"/>
    <w:rsid w:val="009D552A"/>
    <w:rsid w:val="009D5D0E"/>
    <w:rsid w:val="009D738D"/>
    <w:rsid w:val="009F033A"/>
    <w:rsid w:val="00A03B23"/>
    <w:rsid w:val="00A0408E"/>
    <w:rsid w:val="00A075E8"/>
    <w:rsid w:val="00A10026"/>
    <w:rsid w:val="00A100FB"/>
    <w:rsid w:val="00A134AC"/>
    <w:rsid w:val="00A204DF"/>
    <w:rsid w:val="00A21D18"/>
    <w:rsid w:val="00A31D77"/>
    <w:rsid w:val="00A33F06"/>
    <w:rsid w:val="00A35A70"/>
    <w:rsid w:val="00A41515"/>
    <w:rsid w:val="00A44C61"/>
    <w:rsid w:val="00A47700"/>
    <w:rsid w:val="00A50CB6"/>
    <w:rsid w:val="00A53784"/>
    <w:rsid w:val="00A5426E"/>
    <w:rsid w:val="00A54C57"/>
    <w:rsid w:val="00A62230"/>
    <w:rsid w:val="00A64038"/>
    <w:rsid w:val="00A6409F"/>
    <w:rsid w:val="00A649C8"/>
    <w:rsid w:val="00A83892"/>
    <w:rsid w:val="00A83ED9"/>
    <w:rsid w:val="00A8402C"/>
    <w:rsid w:val="00A84CC7"/>
    <w:rsid w:val="00A868AB"/>
    <w:rsid w:val="00A87044"/>
    <w:rsid w:val="00A91E20"/>
    <w:rsid w:val="00A92EBF"/>
    <w:rsid w:val="00A936D7"/>
    <w:rsid w:val="00AB0770"/>
    <w:rsid w:val="00AB4729"/>
    <w:rsid w:val="00AB71EE"/>
    <w:rsid w:val="00AC1023"/>
    <w:rsid w:val="00AC1530"/>
    <w:rsid w:val="00AD09DA"/>
    <w:rsid w:val="00AD23F2"/>
    <w:rsid w:val="00AD3ABF"/>
    <w:rsid w:val="00AD3B95"/>
    <w:rsid w:val="00AE53BB"/>
    <w:rsid w:val="00AE77BD"/>
    <w:rsid w:val="00AE77E5"/>
    <w:rsid w:val="00AF18CB"/>
    <w:rsid w:val="00AF3E7A"/>
    <w:rsid w:val="00AF3F25"/>
    <w:rsid w:val="00AF6ABB"/>
    <w:rsid w:val="00B07724"/>
    <w:rsid w:val="00B174D6"/>
    <w:rsid w:val="00B240B0"/>
    <w:rsid w:val="00B307B9"/>
    <w:rsid w:val="00B31037"/>
    <w:rsid w:val="00B31444"/>
    <w:rsid w:val="00B324F7"/>
    <w:rsid w:val="00B35CA4"/>
    <w:rsid w:val="00B41CCB"/>
    <w:rsid w:val="00B42C05"/>
    <w:rsid w:val="00B42CB9"/>
    <w:rsid w:val="00B43BF1"/>
    <w:rsid w:val="00B4483B"/>
    <w:rsid w:val="00B50ED0"/>
    <w:rsid w:val="00B52B3A"/>
    <w:rsid w:val="00B54D4E"/>
    <w:rsid w:val="00B57EA8"/>
    <w:rsid w:val="00B622BD"/>
    <w:rsid w:val="00B652B9"/>
    <w:rsid w:val="00B743FD"/>
    <w:rsid w:val="00B85078"/>
    <w:rsid w:val="00B87D52"/>
    <w:rsid w:val="00B90471"/>
    <w:rsid w:val="00B939BB"/>
    <w:rsid w:val="00BA6B42"/>
    <w:rsid w:val="00BB57B6"/>
    <w:rsid w:val="00BB5C5D"/>
    <w:rsid w:val="00BB6943"/>
    <w:rsid w:val="00BC0121"/>
    <w:rsid w:val="00BC172F"/>
    <w:rsid w:val="00BC28F4"/>
    <w:rsid w:val="00BC74D3"/>
    <w:rsid w:val="00BD00A9"/>
    <w:rsid w:val="00BD109D"/>
    <w:rsid w:val="00BD1504"/>
    <w:rsid w:val="00BD3351"/>
    <w:rsid w:val="00BD5525"/>
    <w:rsid w:val="00BD55C2"/>
    <w:rsid w:val="00BD73CA"/>
    <w:rsid w:val="00BD77E4"/>
    <w:rsid w:val="00BE147E"/>
    <w:rsid w:val="00BE1DA8"/>
    <w:rsid w:val="00BE2755"/>
    <w:rsid w:val="00BE366E"/>
    <w:rsid w:val="00BE4763"/>
    <w:rsid w:val="00BE4A7E"/>
    <w:rsid w:val="00BE7770"/>
    <w:rsid w:val="00BF0A72"/>
    <w:rsid w:val="00BF1ED5"/>
    <w:rsid w:val="00BF45A3"/>
    <w:rsid w:val="00BF4D46"/>
    <w:rsid w:val="00BF7101"/>
    <w:rsid w:val="00C01290"/>
    <w:rsid w:val="00C0191D"/>
    <w:rsid w:val="00C04DA6"/>
    <w:rsid w:val="00C05496"/>
    <w:rsid w:val="00C07261"/>
    <w:rsid w:val="00C07821"/>
    <w:rsid w:val="00C13150"/>
    <w:rsid w:val="00C1366C"/>
    <w:rsid w:val="00C137A2"/>
    <w:rsid w:val="00C20893"/>
    <w:rsid w:val="00C213E1"/>
    <w:rsid w:val="00C2250F"/>
    <w:rsid w:val="00C25654"/>
    <w:rsid w:val="00C2598F"/>
    <w:rsid w:val="00C2709A"/>
    <w:rsid w:val="00C27B6A"/>
    <w:rsid w:val="00C31678"/>
    <w:rsid w:val="00C33540"/>
    <w:rsid w:val="00C33C2E"/>
    <w:rsid w:val="00C35E5D"/>
    <w:rsid w:val="00C37CBF"/>
    <w:rsid w:val="00C4113D"/>
    <w:rsid w:val="00C47177"/>
    <w:rsid w:val="00C47C0E"/>
    <w:rsid w:val="00C50247"/>
    <w:rsid w:val="00C5339D"/>
    <w:rsid w:val="00C53500"/>
    <w:rsid w:val="00C5587B"/>
    <w:rsid w:val="00C57FC3"/>
    <w:rsid w:val="00C57FE1"/>
    <w:rsid w:val="00C60636"/>
    <w:rsid w:val="00C626BF"/>
    <w:rsid w:val="00C637C4"/>
    <w:rsid w:val="00C64ADC"/>
    <w:rsid w:val="00C70784"/>
    <w:rsid w:val="00C713EF"/>
    <w:rsid w:val="00C8300F"/>
    <w:rsid w:val="00C85979"/>
    <w:rsid w:val="00C86B75"/>
    <w:rsid w:val="00C92C91"/>
    <w:rsid w:val="00C931E8"/>
    <w:rsid w:val="00C95142"/>
    <w:rsid w:val="00C954AC"/>
    <w:rsid w:val="00CA1A0F"/>
    <w:rsid w:val="00CA3E2F"/>
    <w:rsid w:val="00CB33B7"/>
    <w:rsid w:val="00CB3D5B"/>
    <w:rsid w:val="00CB5432"/>
    <w:rsid w:val="00CB5F38"/>
    <w:rsid w:val="00CB6445"/>
    <w:rsid w:val="00CC30C0"/>
    <w:rsid w:val="00CC723A"/>
    <w:rsid w:val="00CC7AB9"/>
    <w:rsid w:val="00CD1E9F"/>
    <w:rsid w:val="00CD227B"/>
    <w:rsid w:val="00CD2B92"/>
    <w:rsid w:val="00CD5A9A"/>
    <w:rsid w:val="00CD5F64"/>
    <w:rsid w:val="00CD6F1E"/>
    <w:rsid w:val="00CE14C8"/>
    <w:rsid w:val="00CE382D"/>
    <w:rsid w:val="00CE44B2"/>
    <w:rsid w:val="00CE4D7C"/>
    <w:rsid w:val="00CE571B"/>
    <w:rsid w:val="00CF2D0C"/>
    <w:rsid w:val="00D00E7F"/>
    <w:rsid w:val="00D03FE4"/>
    <w:rsid w:val="00D045A5"/>
    <w:rsid w:val="00D04708"/>
    <w:rsid w:val="00D04B50"/>
    <w:rsid w:val="00D060EB"/>
    <w:rsid w:val="00D129A0"/>
    <w:rsid w:val="00D137B5"/>
    <w:rsid w:val="00D15785"/>
    <w:rsid w:val="00D160DA"/>
    <w:rsid w:val="00D21715"/>
    <w:rsid w:val="00D218CD"/>
    <w:rsid w:val="00D275B5"/>
    <w:rsid w:val="00D27692"/>
    <w:rsid w:val="00D32ACC"/>
    <w:rsid w:val="00D333E5"/>
    <w:rsid w:val="00D36DB4"/>
    <w:rsid w:val="00D37A37"/>
    <w:rsid w:val="00D37F61"/>
    <w:rsid w:val="00D51869"/>
    <w:rsid w:val="00D52D1A"/>
    <w:rsid w:val="00D64DC5"/>
    <w:rsid w:val="00D66C2A"/>
    <w:rsid w:val="00D672DE"/>
    <w:rsid w:val="00D67B93"/>
    <w:rsid w:val="00D709BF"/>
    <w:rsid w:val="00D70D29"/>
    <w:rsid w:val="00D7211C"/>
    <w:rsid w:val="00D758FA"/>
    <w:rsid w:val="00D803F9"/>
    <w:rsid w:val="00D80476"/>
    <w:rsid w:val="00D832F4"/>
    <w:rsid w:val="00D877BA"/>
    <w:rsid w:val="00D94F4A"/>
    <w:rsid w:val="00D97E0E"/>
    <w:rsid w:val="00DA2AC2"/>
    <w:rsid w:val="00DA3055"/>
    <w:rsid w:val="00DA3A57"/>
    <w:rsid w:val="00DA4894"/>
    <w:rsid w:val="00DA6714"/>
    <w:rsid w:val="00DB265C"/>
    <w:rsid w:val="00DB498D"/>
    <w:rsid w:val="00DC0549"/>
    <w:rsid w:val="00DC31BF"/>
    <w:rsid w:val="00DC377C"/>
    <w:rsid w:val="00DC5C57"/>
    <w:rsid w:val="00DC5C95"/>
    <w:rsid w:val="00DC6142"/>
    <w:rsid w:val="00DC6829"/>
    <w:rsid w:val="00DC68BF"/>
    <w:rsid w:val="00DC6AB6"/>
    <w:rsid w:val="00DC74FC"/>
    <w:rsid w:val="00DD5D78"/>
    <w:rsid w:val="00DE3E52"/>
    <w:rsid w:val="00DE4D08"/>
    <w:rsid w:val="00DE6FF4"/>
    <w:rsid w:val="00DE7C9B"/>
    <w:rsid w:val="00DF4A9C"/>
    <w:rsid w:val="00DF609B"/>
    <w:rsid w:val="00DF65C3"/>
    <w:rsid w:val="00E002B4"/>
    <w:rsid w:val="00E04A64"/>
    <w:rsid w:val="00E05F3A"/>
    <w:rsid w:val="00E1219D"/>
    <w:rsid w:val="00E12766"/>
    <w:rsid w:val="00E14C17"/>
    <w:rsid w:val="00E15AAD"/>
    <w:rsid w:val="00E17395"/>
    <w:rsid w:val="00E17A0F"/>
    <w:rsid w:val="00E2147D"/>
    <w:rsid w:val="00E254BF"/>
    <w:rsid w:val="00E30EF4"/>
    <w:rsid w:val="00E32313"/>
    <w:rsid w:val="00E32454"/>
    <w:rsid w:val="00E328FF"/>
    <w:rsid w:val="00E32AFD"/>
    <w:rsid w:val="00E401FB"/>
    <w:rsid w:val="00E40671"/>
    <w:rsid w:val="00E426C9"/>
    <w:rsid w:val="00E4359C"/>
    <w:rsid w:val="00E44C8E"/>
    <w:rsid w:val="00E45AB8"/>
    <w:rsid w:val="00E462F3"/>
    <w:rsid w:val="00E5337E"/>
    <w:rsid w:val="00E53E29"/>
    <w:rsid w:val="00E5600D"/>
    <w:rsid w:val="00E56A32"/>
    <w:rsid w:val="00E64894"/>
    <w:rsid w:val="00E66420"/>
    <w:rsid w:val="00E74285"/>
    <w:rsid w:val="00E769FA"/>
    <w:rsid w:val="00E81D89"/>
    <w:rsid w:val="00E841AE"/>
    <w:rsid w:val="00E85BF7"/>
    <w:rsid w:val="00E86D76"/>
    <w:rsid w:val="00E93757"/>
    <w:rsid w:val="00E93F26"/>
    <w:rsid w:val="00E93FF3"/>
    <w:rsid w:val="00EA0B9B"/>
    <w:rsid w:val="00EA20B7"/>
    <w:rsid w:val="00EA6393"/>
    <w:rsid w:val="00EB1FF5"/>
    <w:rsid w:val="00EB44E4"/>
    <w:rsid w:val="00EB4676"/>
    <w:rsid w:val="00EB54AB"/>
    <w:rsid w:val="00EB5C03"/>
    <w:rsid w:val="00EB7116"/>
    <w:rsid w:val="00EC12FD"/>
    <w:rsid w:val="00ED2177"/>
    <w:rsid w:val="00ED287B"/>
    <w:rsid w:val="00ED4C0D"/>
    <w:rsid w:val="00ED7999"/>
    <w:rsid w:val="00EE0327"/>
    <w:rsid w:val="00EE1403"/>
    <w:rsid w:val="00EE16FE"/>
    <w:rsid w:val="00EE2F47"/>
    <w:rsid w:val="00EE367F"/>
    <w:rsid w:val="00EE3F8E"/>
    <w:rsid w:val="00EE5A8A"/>
    <w:rsid w:val="00EE6012"/>
    <w:rsid w:val="00EE6228"/>
    <w:rsid w:val="00EF07C7"/>
    <w:rsid w:val="00EF2A04"/>
    <w:rsid w:val="00EF2ED5"/>
    <w:rsid w:val="00EF35DA"/>
    <w:rsid w:val="00EF7BDA"/>
    <w:rsid w:val="00F019BA"/>
    <w:rsid w:val="00F10BDE"/>
    <w:rsid w:val="00F14CFC"/>
    <w:rsid w:val="00F16A07"/>
    <w:rsid w:val="00F21B01"/>
    <w:rsid w:val="00F2313A"/>
    <w:rsid w:val="00F30B98"/>
    <w:rsid w:val="00F31591"/>
    <w:rsid w:val="00F3251D"/>
    <w:rsid w:val="00F34780"/>
    <w:rsid w:val="00F353F4"/>
    <w:rsid w:val="00F41267"/>
    <w:rsid w:val="00F423A5"/>
    <w:rsid w:val="00F4391C"/>
    <w:rsid w:val="00F44F1E"/>
    <w:rsid w:val="00F45FE5"/>
    <w:rsid w:val="00F521DD"/>
    <w:rsid w:val="00F5600D"/>
    <w:rsid w:val="00F56812"/>
    <w:rsid w:val="00F60DA7"/>
    <w:rsid w:val="00F64068"/>
    <w:rsid w:val="00F656C1"/>
    <w:rsid w:val="00F65905"/>
    <w:rsid w:val="00F65E7F"/>
    <w:rsid w:val="00F66E08"/>
    <w:rsid w:val="00F72A56"/>
    <w:rsid w:val="00F7464C"/>
    <w:rsid w:val="00F7760F"/>
    <w:rsid w:val="00F83E14"/>
    <w:rsid w:val="00F84713"/>
    <w:rsid w:val="00F877AE"/>
    <w:rsid w:val="00F90467"/>
    <w:rsid w:val="00F91BBE"/>
    <w:rsid w:val="00F93EAF"/>
    <w:rsid w:val="00F948F2"/>
    <w:rsid w:val="00FA623E"/>
    <w:rsid w:val="00FA770E"/>
    <w:rsid w:val="00FA7823"/>
    <w:rsid w:val="00FB423D"/>
    <w:rsid w:val="00FB4566"/>
    <w:rsid w:val="00FB75ED"/>
    <w:rsid w:val="00FC03C8"/>
    <w:rsid w:val="00FC1464"/>
    <w:rsid w:val="00FD107C"/>
    <w:rsid w:val="00FD73B8"/>
    <w:rsid w:val="00FE06B8"/>
    <w:rsid w:val="00FE2763"/>
    <w:rsid w:val="00FE448D"/>
    <w:rsid w:val="00FE5A80"/>
    <w:rsid w:val="00FE65E5"/>
    <w:rsid w:val="00FF07B3"/>
    <w:rsid w:val="00FF2259"/>
    <w:rsid w:val="00FF3621"/>
    <w:rsid w:val="00FF44AA"/>
    <w:rsid w:val="00FF7B3F"/>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F5D359"/>
  <w15:docId w15:val="{F22683C7-81E6-480F-9D66-C3A8741D21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6683B"/>
    <w:pPr>
      <w:spacing w:after="0" w:line="240" w:lineRule="auto"/>
    </w:pPr>
    <w:rPr>
      <w:rFonts w:ascii="Times New Roman" w:eastAsia="Times New Roman" w:hAnsi="Times New Roman" w:cs="Times New Roman"/>
      <w:sz w:val="24"/>
      <w:szCs w:val="24"/>
      <w:lang w:eastAsia="hr-HR"/>
    </w:rPr>
  </w:style>
  <w:style w:type="paragraph" w:styleId="Heading1">
    <w:name w:val="heading 1"/>
    <w:basedOn w:val="Normal"/>
    <w:next w:val="Normal"/>
    <w:link w:val="Heading1Char"/>
    <w:uiPriority w:val="9"/>
    <w:qFormat/>
    <w:rsid w:val="00333351"/>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C238B"/>
    <w:rPr>
      <w:rFonts w:ascii="Tahoma" w:hAnsi="Tahoma" w:cs="Tahoma"/>
      <w:sz w:val="16"/>
      <w:szCs w:val="16"/>
    </w:rPr>
  </w:style>
  <w:style w:type="character" w:customStyle="1" w:styleId="BalloonTextChar">
    <w:name w:val="Balloon Text Char"/>
    <w:basedOn w:val="DefaultParagraphFont"/>
    <w:link w:val="BalloonText"/>
    <w:uiPriority w:val="99"/>
    <w:semiHidden/>
    <w:rsid w:val="003C238B"/>
    <w:rPr>
      <w:rFonts w:ascii="Tahoma" w:eastAsia="Times New Roman" w:hAnsi="Tahoma" w:cs="Tahoma"/>
      <w:sz w:val="16"/>
      <w:szCs w:val="16"/>
      <w:lang w:eastAsia="hr-HR"/>
    </w:rPr>
  </w:style>
  <w:style w:type="paragraph" w:styleId="ListParagraph">
    <w:name w:val="List Paragraph"/>
    <w:basedOn w:val="Normal"/>
    <w:uiPriority w:val="34"/>
    <w:qFormat/>
    <w:rsid w:val="00C53500"/>
    <w:pPr>
      <w:ind w:left="720"/>
      <w:contextualSpacing/>
    </w:pPr>
  </w:style>
  <w:style w:type="character" w:styleId="Hyperlink">
    <w:name w:val="Hyperlink"/>
    <w:basedOn w:val="DefaultParagraphFont"/>
    <w:uiPriority w:val="99"/>
    <w:unhideWhenUsed/>
    <w:rsid w:val="00C53500"/>
    <w:rPr>
      <w:color w:val="0000FF" w:themeColor="hyperlink"/>
      <w:u w:val="single"/>
    </w:rPr>
  </w:style>
  <w:style w:type="paragraph" w:styleId="Header">
    <w:name w:val="header"/>
    <w:basedOn w:val="Normal"/>
    <w:link w:val="HeaderChar"/>
    <w:uiPriority w:val="99"/>
    <w:unhideWhenUsed/>
    <w:rsid w:val="00636384"/>
    <w:pPr>
      <w:tabs>
        <w:tab w:val="center" w:pos="4536"/>
        <w:tab w:val="right" w:pos="9072"/>
      </w:tabs>
    </w:pPr>
  </w:style>
  <w:style w:type="character" w:customStyle="1" w:styleId="HeaderChar">
    <w:name w:val="Header Char"/>
    <w:basedOn w:val="DefaultParagraphFont"/>
    <w:link w:val="Header"/>
    <w:uiPriority w:val="99"/>
    <w:rsid w:val="00636384"/>
    <w:rPr>
      <w:rFonts w:ascii="Times New Roman" w:eastAsia="Times New Roman" w:hAnsi="Times New Roman" w:cs="Times New Roman"/>
      <w:sz w:val="24"/>
      <w:szCs w:val="24"/>
      <w:lang w:eastAsia="hr-HR"/>
    </w:rPr>
  </w:style>
  <w:style w:type="paragraph" w:styleId="Footer">
    <w:name w:val="footer"/>
    <w:basedOn w:val="Normal"/>
    <w:link w:val="FooterChar"/>
    <w:uiPriority w:val="99"/>
    <w:unhideWhenUsed/>
    <w:rsid w:val="00636384"/>
    <w:pPr>
      <w:tabs>
        <w:tab w:val="center" w:pos="4536"/>
        <w:tab w:val="right" w:pos="9072"/>
      </w:tabs>
    </w:pPr>
  </w:style>
  <w:style w:type="character" w:customStyle="1" w:styleId="FooterChar">
    <w:name w:val="Footer Char"/>
    <w:basedOn w:val="DefaultParagraphFont"/>
    <w:link w:val="Footer"/>
    <w:uiPriority w:val="99"/>
    <w:rsid w:val="00636384"/>
    <w:rPr>
      <w:rFonts w:ascii="Times New Roman" w:eastAsia="Times New Roman" w:hAnsi="Times New Roman" w:cs="Times New Roman"/>
      <w:sz w:val="24"/>
      <w:szCs w:val="24"/>
      <w:lang w:eastAsia="hr-HR"/>
    </w:rPr>
  </w:style>
  <w:style w:type="table" w:styleId="TableGrid">
    <w:name w:val="Table Grid"/>
    <w:basedOn w:val="TableNormal"/>
    <w:uiPriority w:val="39"/>
    <w:rsid w:val="00DF4A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333351"/>
    <w:rPr>
      <w:rFonts w:asciiTheme="majorHAnsi" w:eastAsiaTheme="majorEastAsia" w:hAnsiTheme="majorHAnsi" w:cstheme="majorBidi"/>
      <w:color w:val="365F91" w:themeColor="accent1" w:themeShade="BF"/>
      <w:sz w:val="32"/>
      <w:szCs w:val="32"/>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8951698">
      <w:bodyDiv w:val="1"/>
      <w:marLeft w:val="0"/>
      <w:marRight w:val="0"/>
      <w:marTop w:val="0"/>
      <w:marBottom w:val="0"/>
      <w:divBdr>
        <w:top w:val="none" w:sz="0" w:space="0" w:color="auto"/>
        <w:left w:val="none" w:sz="0" w:space="0" w:color="auto"/>
        <w:bottom w:val="none" w:sz="0" w:space="0" w:color="auto"/>
        <w:right w:val="none" w:sz="0" w:space="0" w:color="auto"/>
      </w:divBdr>
    </w:div>
    <w:div w:id="504590409">
      <w:bodyDiv w:val="1"/>
      <w:marLeft w:val="0"/>
      <w:marRight w:val="0"/>
      <w:marTop w:val="0"/>
      <w:marBottom w:val="0"/>
      <w:divBdr>
        <w:top w:val="none" w:sz="0" w:space="0" w:color="auto"/>
        <w:left w:val="none" w:sz="0" w:space="0" w:color="auto"/>
        <w:bottom w:val="none" w:sz="0" w:space="0" w:color="auto"/>
        <w:right w:val="none" w:sz="0" w:space="0" w:color="auto"/>
      </w:divBdr>
    </w:div>
    <w:div w:id="557281370">
      <w:bodyDiv w:val="1"/>
      <w:marLeft w:val="0"/>
      <w:marRight w:val="0"/>
      <w:marTop w:val="0"/>
      <w:marBottom w:val="0"/>
      <w:divBdr>
        <w:top w:val="none" w:sz="0" w:space="0" w:color="auto"/>
        <w:left w:val="none" w:sz="0" w:space="0" w:color="auto"/>
        <w:bottom w:val="none" w:sz="0" w:space="0" w:color="auto"/>
        <w:right w:val="none" w:sz="0" w:space="0" w:color="auto"/>
      </w:divBdr>
    </w:div>
    <w:div w:id="575633468">
      <w:bodyDiv w:val="1"/>
      <w:marLeft w:val="0"/>
      <w:marRight w:val="0"/>
      <w:marTop w:val="0"/>
      <w:marBottom w:val="0"/>
      <w:divBdr>
        <w:top w:val="none" w:sz="0" w:space="0" w:color="auto"/>
        <w:left w:val="none" w:sz="0" w:space="0" w:color="auto"/>
        <w:bottom w:val="none" w:sz="0" w:space="0" w:color="auto"/>
        <w:right w:val="none" w:sz="0" w:space="0" w:color="auto"/>
      </w:divBdr>
    </w:div>
    <w:div w:id="589583585">
      <w:bodyDiv w:val="1"/>
      <w:marLeft w:val="0"/>
      <w:marRight w:val="0"/>
      <w:marTop w:val="0"/>
      <w:marBottom w:val="0"/>
      <w:divBdr>
        <w:top w:val="none" w:sz="0" w:space="0" w:color="auto"/>
        <w:left w:val="none" w:sz="0" w:space="0" w:color="auto"/>
        <w:bottom w:val="none" w:sz="0" w:space="0" w:color="auto"/>
        <w:right w:val="none" w:sz="0" w:space="0" w:color="auto"/>
      </w:divBdr>
    </w:div>
    <w:div w:id="682703906">
      <w:bodyDiv w:val="1"/>
      <w:marLeft w:val="0"/>
      <w:marRight w:val="0"/>
      <w:marTop w:val="0"/>
      <w:marBottom w:val="0"/>
      <w:divBdr>
        <w:top w:val="none" w:sz="0" w:space="0" w:color="auto"/>
        <w:left w:val="none" w:sz="0" w:space="0" w:color="auto"/>
        <w:bottom w:val="none" w:sz="0" w:space="0" w:color="auto"/>
        <w:right w:val="none" w:sz="0" w:space="0" w:color="auto"/>
      </w:divBdr>
    </w:div>
    <w:div w:id="785319142">
      <w:bodyDiv w:val="1"/>
      <w:marLeft w:val="0"/>
      <w:marRight w:val="0"/>
      <w:marTop w:val="0"/>
      <w:marBottom w:val="0"/>
      <w:divBdr>
        <w:top w:val="none" w:sz="0" w:space="0" w:color="auto"/>
        <w:left w:val="none" w:sz="0" w:space="0" w:color="auto"/>
        <w:bottom w:val="none" w:sz="0" w:space="0" w:color="auto"/>
        <w:right w:val="none" w:sz="0" w:space="0" w:color="auto"/>
      </w:divBdr>
    </w:div>
    <w:div w:id="953444476">
      <w:bodyDiv w:val="1"/>
      <w:marLeft w:val="0"/>
      <w:marRight w:val="0"/>
      <w:marTop w:val="0"/>
      <w:marBottom w:val="0"/>
      <w:divBdr>
        <w:top w:val="none" w:sz="0" w:space="0" w:color="auto"/>
        <w:left w:val="none" w:sz="0" w:space="0" w:color="auto"/>
        <w:bottom w:val="none" w:sz="0" w:space="0" w:color="auto"/>
        <w:right w:val="none" w:sz="0" w:space="0" w:color="auto"/>
      </w:divBdr>
    </w:div>
    <w:div w:id="1121848249">
      <w:bodyDiv w:val="1"/>
      <w:marLeft w:val="0"/>
      <w:marRight w:val="0"/>
      <w:marTop w:val="0"/>
      <w:marBottom w:val="0"/>
      <w:divBdr>
        <w:top w:val="none" w:sz="0" w:space="0" w:color="auto"/>
        <w:left w:val="none" w:sz="0" w:space="0" w:color="auto"/>
        <w:bottom w:val="none" w:sz="0" w:space="0" w:color="auto"/>
        <w:right w:val="none" w:sz="0" w:space="0" w:color="auto"/>
      </w:divBdr>
    </w:div>
    <w:div w:id="1179345795">
      <w:bodyDiv w:val="1"/>
      <w:marLeft w:val="0"/>
      <w:marRight w:val="0"/>
      <w:marTop w:val="0"/>
      <w:marBottom w:val="0"/>
      <w:divBdr>
        <w:top w:val="none" w:sz="0" w:space="0" w:color="auto"/>
        <w:left w:val="none" w:sz="0" w:space="0" w:color="auto"/>
        <w:bottom w:val="none" w:sz="0" w:space="0" w:color="auto"/>
        <w:right w:val="none" w:sz="0" w:space="0" w:color="auto"/>
      </w:divBdr>
    </w:div>
    <w:div w:id="1238516059">
      <w:bodyDiv w:val="1"/>
      <w:marLeft w:val="0"/>
      <w:marRight w:val="0"/>
      <w:marTop w:val="0"/>
      <w:marBottom w:val="0"/>
      <w:divBdr>
        <w:top w:val="none" w:sz="0" w:space="0" w:color="auto"/>
        <w:left w:val="none" w:sz="0" w:space="0" w:color="auto"/>
        <w:bottom w:val="none" w:sz="0" w:space="0" w:color="auto"/>
        <w:right w:val="none" w:sz="0" w:space="0" w:color="auto"/>
      </w:divBdr>
    </w:div>
    <w:div w:id="1909152815">
      <w:bodyDiv w:val="1"/>
      <w:marLeft w:val="0"/>
      <w:marRight w:val="0"/>
      <w:marTop w:val="0"/>
      <w:marBottom w:val="0"/>
      <w:divBdr>
        <w:top w:val="none" w:sz="0" w:space="0" w:color="auto"/>
        <w:left w:val="none" w:sz="0" w:space="0" w:color="auto"/>
        <w:bottom w:val="none" w:sz="0" w:space="0" w:color="auto"/>
        <w:right w:val="none" w:sz="0" w:space="0" w:color="auto"/>
      </w:divBdr>
    </w:div>
    <w:div w:id="19212144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theme" Target="theme/theme1.xml"/></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48A084-33D8-4BEA-9992-7967CE1529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29</Pages>
  <Words>4827</Words>
  <Characters>27517</Characters>
  <Application>Microsoft Office Word</Application>
  <DocSecurity>0</DocSecurity>
  <Lines>229</Lines>
  <Paragraphs>64</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Grad Zagreb</Company>
  <LinksUpToDate>false</LinksUpToDate>
  <CharactersWithSpaces>32280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Ivo Ladan</dc:creator>
  <cp:lastModifiedBy>Danijela Žarina-Dukaric</cp:lastModifiedBy>
  <cp:revision>4</cp:revision>
  <cp:lastPrinted>2026-04-23T06:26:00Z</cp:lastPrinted>
  <dcterms:created xsi:type="dcterms:W3CDTF">2026-04-24T07:40:00Z</dcterms:created>
  <dcterms:modified xsi:type="dcterms:W3CDTF">2026-04-24T07:40:00Z</dcterms:modified>
</cp:coreProperties>
</file>